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A787" w14:textId="77777777" w:rsidR="00E57431" w:rsidRPr="002C0BF6" w:rsidRDefault="00E57431" w:rsidP="00E57431">
      <w:pPr>
        <w:pStyle w:val="NoSpacing"/>
        <w:jc w:val="center"/>
        <w:rPr>
          <w:rFonts w:ascii="Times New Roman" w:hAnsi="Times New Roman" w:cs="Times New Roman"/>
          <w:b/>
          <w:bCs/>
        </w:rPr>
      </w:pPr>
      <w:r w:rsidRPr="002C0BF6">
        <w:rPr>
          <w:rFonts w:ascii="Times New Roman" w:hAnsi="Times New Roman" w:cs="Times New Roman"/>
          <w:b/>
          <w:bCs/>
        </w:rPr>
        <w:t>UNITED STATES OF AMERICA</w:t>
      </w:r>
    </w:p>
    <w:p w14:paraId="34414F89" w14:textId="77777777" w:rsidR="00E57431" w:rsidRPr="002C0BF6" w:rsidRDefault="00E57431" w:rsidP="00E57431">
      <w:pPr>
        <w:pStyle w:val="NoSpacing"/>
        <w:jc w:val="center"/>
        <w:rPr>
          <w:rFonts w:ascii="Times New Roman" w:hAnsi="Times New Roman" w:cs="Times New Roman"/>
          <w:b/>
          <w:bCs/>
        </w:rPr>
      </w:pPr>
      <w:r w:rsidRPr="002C0BF6">
        <w:rPr>
          <w:rFonts w:ascii="Times New Roman" w:hAnsi="Times New Roman" w:cs="Times New Roman"/>
          <w:b/>
          <w:bCs/>
        </w:rPr>
        <w:t>BEFORE THE</w:t>
      </w:r>
    </w:p>
    <w:p w14:paraId="58855412" w14:textId="6BEB12E8" w:rsidR="00E57431" w:rsidRPr="002C0BF6" w:rsidRDefault="00E57431" w:rsidP="00E57431">
      <w:pPr>
        <w:pStyle w:val="NoSpacing"/>
        <w:jc w:val="center"/>
        <w:rPr>
          <w:rFonts w:ascii="Times New Roman" w:hAnsi="Times New Roman" w:cs="Times New Roman"/>
          <w:b/>
          <w:bCs/>
        </w:rPr>
      </w:pPr>
      <w:r w:rsidRPr="002C0BF6">
        <w:rPr>
          <w:rFonts w:ascii="Times New Roman" w:hAnsi="Times New Roman" w:cs="Times New Roman"/>
          <w:b/>
          <w:bCs/>
        </w:rPr>
        <w:t>FEDERAL ENERGY REGULATORY COMMISSION</w:t>
      </w:r>
    </w:p>
    <w:p w14:paraId="5989F2ED" w14:textId="77777777" w:rsidR="00E57431" w:rsidRPr="002C0BF6" w:rsidRDefault="00E57431" w:rsidP="00E57431">
      <w:pPr>
        <w:pStyle w:val="NoSpacing"/>
        <w:rPr>
          <w:rFonts w:ascii="Times New Roman" w:hAnsi="Times New Roman" w:cs="Times New Roman"/>
          <w:b/>
          <w:bCs/>
        </w:rPr>
      </w:pPr>
    </w:p>
    <w:p w14:paraId="166D6293" w14:textId="255AC8B9" w:rsidR="00E57431" w:rsidRPr="002C0BF6" w:rsidRDefault="00E57431" w:rsidP="00E57431">
      <w:pPr>
        <w:pStyle w:val="NoSpacing"/>
        <w:rPr>
          <w:rFonts w:ascii="Times New Roman" w:hAnsi="Times New Roman" w:cs="Times New Roman"/>
          <w:b/>
          <w:bCs/>
        </w:rPr>
      </w:pPr>
      <w:r w:rsidRPr="002C0BF6">
        <w:rPr>
          <w:rFonts w:ascii="Times New Roman" w:hAnsi="Times New Roman" w:cs="Times New Roman"/>
          <w:b/>
          <w:bCs/>
        </w:rPr>
        <w:t xml:space="preserve">North American Electric Reliability </w:t>
      </w:r>
      <w:r w:rsidR="00FB5D96" w:rsidRPr="002C0BF6">
        <w:rPr>
          <w:rFonts w:ascii="Times New Roman" w:hAnsi="Times New Roman" w:cs="Times New Roman"/>
          <w:b/>
          <w:bCs/>
        </w:rPr>
        <w:tab/>
      </w:r>
      <w:r w:rsidRPr="002C0BF6">
        <w:rPr>
          <w:rFonts w:ascii="Times New Roman" w:hAnsi="Times New Roman" w:cs="Times New Roman"/>
          <w:b/>
          <w:bCs/>
        </w:rPr>
        <w:t xml:space="preserve">   </w:t>
      </w:r>
      <w:proofErr w:type="gramStart"/>
      <w:r w:rsidRPr="002C0BF6">
        <w:rPr>
          <w:rFonts w:ascii="Times New Roman" w:hAnsi="Times New Roman" w:cs="Times New Roman"/>
          <w:b/>
          <w:bCs/>
        </w:rPr>
        <w:t xml:space="preserve">  )</w:t>
      </w:r>
      <w:proofErr w:type="gramEnd"/>
      <w:r w:rsidRPr="002C0BF6">
        <w:rPr>
          <w:rFonts w:ascii="Times New Roman" w:hAnsi="Times New Roman" w:cs="Times New Roman"/>
          <w:b/>
          <w:bCs/>
        </w:rPr>
        <w:tab/>
      </w:r>
      <w:r w:rsidRPr="002C0BF6">
        <w:rPr>
          <w:rFonts w:ascii="Times New Roman" w:hAnsi="Times New Roman" w:cs="Times New Roman"/>
          <w:b/>
          <w:bCs/>
        </w:rPr>
        <w:tab/>
      </w:r>
      <w:r w:rsidR="002C0BF6">
        <w:rPr>
          <w:rFonts w:ascii="Times New Roman" w:hAnsi="Times New Roman" w:cs="Times New Roman"/>
          <w:b/>
          <w:bCs/>
        </w:rPr>
        <w:tab/>
      </w:r>
      <w:r w:rsidRPr="002C0BF6">
        <w:rPr>
          <w:rFonts w:ascii="Times New Roman" w:hAnsi="Times New Roman" w:cs="Times New Roman"/>
          <w:b/>
          <w:bCs/>
        </w:rPr>
        <w:t>Docket</w:t>
      </w:r>
      <w:r w:rsidRPr="002C0BF6">
        <w:rPr>
          <w:rFonts w:ascii="Times New Roman" w:hAnsi="Times New Roman" w:cs="Times New Roman"/>
          <w:b/>
          <w:bCs/>
          <w:spacing w:val="-5"/>
        </w:rPr>
        <w:t xml:space="preserve"> </w:t>
      </w:r>
      <w:r w:rsidRPr="002C0BF6">
        <w:rPr>
          <w:rFonts w:ascii="Times New Roman" w:hAnsi="Times New Roman" w:cs="Times New Roman"/>
          <w:b/>
          <w:bCs/>
        </w:rPr>
        <w:t>No.</w:t>
      </w:r>
      <w:r w:rsidRPr="002C0BF6">
        <w:rPr>
          <w:rFonts w:ascii="Times New Roman" w:hAnsi="Times New Roman" w:cs="Times New Roman"/>
          <w:b/>
          <w:bCs/>
          <w:spacing w:val="-5"/>
        </w:rPr>
        <w:t xml:space="preserve"> </w:t>
      </w:r>
      <w:r w:rsidRPr="002C0BF6">
        <w:rPr>
          <w:rFonts w:ascii="Times New Roman" w:hAnsi="Times New Roman" w:cs="Times New Roman"/>
          <w:b/>
          <w:bCs/>
        </w:rPr>
        <w:t>AD25-7-</w:t>
      </w:r>
      <w:r w:rsidRPr="002C0BF6">
        <w:rPr>
          <w:rFonts w:ascii="Times New Roman" w:hAnsi="Times New Roman" w:cs="Times New Roman"/>
          <w:b/>
          <w:bCs/>
          <w:spacing w:val="-5"/>
        </w:rPr>
        <w:t>000</w:t>
      </w:r>
    </w:p>
    <w:p w14:paraId="18C48CEF" w14:textId="58EBA372" w:rsidR="00E57431" w:rsidRPr="002C0BF6" w:rsidRDefault="00E57431" w:rsidP="00E57431">
      <w:pPr>
        <w:pStyle w:val="NoSpacing"/>
        <w:rPr>
          <w:rFonts w:ascii="Times New Roman" w:hAnsi="Times New Roman" w:cs="Times New Roman"/>
          <w:b/>
          <w:bCs/>
        </w:rPr>
      </w:pPr>
      <w:r w:rsidRPr="002C0BF6">
        <w:rPr>
          <w:rFonts w:ascii="Times New Roman" w:hAnsi="Times New Roman" w:cs="Times New Roman"/>
          <w:b/>
          <w:bCs/>
        </w:rPr>
        <w:t>Corporation</w:t>
      </w:r>
      <w:r w:rsidRPr="002C0BF6">
        <w:rPr>
          <w:rFonts w:ascii="Times New Roman" w:hAnsi="Times New Roman" w:cs="Times New Roman"/>
          <w:b/>
          <w:bCs/>
        </w:rPr>
        <w:tab/>
      </w:r>
      <w:r w:rsidRPr="002C0BF6">
        <w:rPr>
          <w:rFonts w:ascii="Times New Roman" w:hAnsi="Times New Roman" w:cs="Times New Roman"/>
          <w:b/>
          <w:bCs/>
        </w:rPr>
        <w:tab/>
      </w:r>
      <w:r w:rsidRPr="002C0BF6">
        <w:rPr>
          <w:rFonts w:ascii="Times New Roman" w:hAnsi="Times New Roman" w:cs="Times New Roman"/>
          <w:b/>
          <w:bCs/>
        </w:rPr>
        <w:tab/>
      </w:r>
      <w:r w:rsidRPr="002C0BF6">
        <w:rPr>
          <w:rFonts w:ascii="Times New Roman" w:hAnsi="Times New Roman" w:cs="Times New Roman"/>
          <w:b/>
          <w:bCs/>
        </w:rPr>
        <w:tab/>
      </w:r>
      <w:r w:rsidR="00FB5D96" w:rsidRPr="002C0BF6">
        <w:rPr>
          <w:rFonts w:ascii="Times New Roman" w:hAnsi="Times New Roman" w:cs="Times New Roman"/>
          <w:b/>
          <w:bCs/>
        </w:rPr>
        <w:tab/>
      </w:r>
      <w:r w:rsidRPr="002C0BF6">
        <w:rPr>
          <w:rFonts w:ascii="Times New Roman" w:hAnsi="Times New Roman" w:cs="Times New Roman"/>
          <w:b/>
          <w:bCs/>
        </w:rPr>
        <w:t xml:space="preserve">   </w:t>
      </w:r>
      <w:proofErr w:type="gramStart"/>
      <w:r w:rsidRPr="002C0BF6">
        <w:rPr>
          <w:rFonts w:ascii="Times New Roman" w:hAnsi="Times New Roman" w:cs="Times New Roman"/>
          <w:b/>
          <w:bCs/>
        </w:rPr>
        <w:t xml:space="preserve">  )</w:t>
      </w:r>
      <w:proofErr w:type="gramEnd"/>
    </w:p>
    <w:p w14:paraId="34F7CDDD" w14:textId="77777777" w:rsidR="00E57431" w:rsidRPr="002C0BF6" w:rsidRDefault="00E57431" w:rsidP="00E57431">
      <w:pPr>
        <w:pStyle w:val="NoSpacing"/>
        <w:rPr>
          <w:rFonts w:ascii="Times New Roman" w:hAnsi="Times New Roman" w:cs="Times New Roman"/>
          <w:b/>
          <w:bCs/>
        </w:rPr>
      </w:pPr>
    </w:p>
    <w:p w14:paraId="3836B8EB" w14:textId="77777777" w:rsidR="00824F79" w:rsidRPr="002C0BF6" w:rsidRDefault="00E57431" w:rsidP="00824F79">
      <w:pPr>
        <w:pStyle w:val="NoSpacing"/>
        <w:jc w:val="center"/>
        <w:rPr>
          <w:rFonts w:ascii="Times New Roman" w:hAnsi="Times New Roman" w:cs="Times New Roman"/>
          <w:b/>
          <w:bCs/>
          <w:caps/>
        </w:rPr>
      </w:pPr>
      <w:r w:rsidRPr="002C0BF6">
        <w:rPr>
          <w:rFonts w:ascii="Times New Roman" w:hAnsi="Times New Roman" w:cs="Times New Roman"/>
          <w:b/>
          <w:bCs/>
          <w:caps/>
        </w:rPr>
        <w:t>North American Electric Reliability Corporation</w:t>
      </w:r>
    </w:p>
    <w:p w14:paraId="0E176103" w14:textId="641DA7DB" w:rsidR="00704C3F" w:rsidRPr="002C0BF6" w:rsidRDefault="00824F79" w:rsidP="00824F79">
      <w:pPr>
        <w:pStyle w:val="NoSpacing"/>
        <w:jc w:val="center"/>
        <w:rPr>
          <w:rFonts w:ascii="Times New Roman" w:hAnsi="Times New Roman" w:cs="Times New Roman"/>
          <w:b/>
          <w:bCs/>
          <w:caps/>
        </w:rPr>
      </w:pPr>
      <w:r w:rsidRPr="002C0BF6">
        <w:rPr>
          <w:rFonts w:ascii="Times New Roman" w:hAnsi="Times New Roman" w:cs="Times New Roman"/>
          <w:b/>
          <w:bCs/>
          <w:caps/>
        </w:rPr>
        <w:t>Pre-Conference Comments</w:t>
      </w:r>
    </w:p>
    <w:p w14:paraId="34A58EF4" w14:textId="77777777" w:rsidR="00824F79" w:rsidRPr="002C0BF6" w:rsidRDefault="00824F79" w:rsidP="00824F79">
      <w:pPr>
        <w:pStyle w:val="NoSpacing"/>
      </w:pPr>
    </w:p>
    <w:p w14:paraId="2205B925" w14:textId="77777777" w:rsidR="00E60854" w:rsidRPr="002C0BF6" w:rsidRDefault="002925F9" w:rsidP="00E57431">
      <w:pPr>
        <w:pStyle w:val="TableParagraph"/>
        <w:jc w:val="center"/>
        <w:rPr>
          <w:b/>
          <w:bCs/>
          <w:caps/>
          <w:sz w:val="24"/>
          <w:szCs w:val="24"/>
        </w:rPr>
      </w:pPr>
      <w:r w:rsidRPr="002C0BF6">
        <w:rPr>
          <w:b/>
          <w:bCs/>
          <w:caps/>
          <w:sz w:val="24"/>
          <w:szCs w:val="24"/>
        </w:rPr>
        <w:t>commissioner-led technical conference,</w:t>
      </w:r>
      <w:r w:rsidR="00E60854" w:rsidRPr="002C0BF6">
        <w:rPr>
          <w:b/>
          <w:bCs/>
          <w:caps/>
          <w:sz w:val="24"/>
          <w:szCs w:val="24"/>
        </w:rPr>
        <w:t xml:space="preserve"> June 4-5, 2025,</w:t>
      </w:r>
    </w:p>
    <w:p w14:paraId="43593137" w14:textId="3706FC31" w:rsidR="00E57431" w:rsidRPr="002C0BF6" w:rsidRDefault="002925F9" w:rsidP="00E57431">
      <w:pPr>
        <w:pStyle w:val="TableParagraph"/>
        <w:jc w:val="center"/>
        <w:rPr>
          <w:b/>
          <w:bCs/>
          <w:caps/>
          <w:sz w:val="24"/>
          <w:szCs w:val="24"/>
        </w:rPr>
      </w:pPr>
      <w:r w:rsidRPr="002C0BF6">
        <w:rPr>
          <w:b/>
          <w:bCs/>
          <w:caps/>
          <w:sz w:val="24"/>
          <w:szCs w:val="24"/>
        </w:rPr>
        <w:t>“m</w:t>
      </w:r>
      <w:r w:rsidR="00E57431" w:rsidRPr="002C0BF6">
        <w:rPr>
          <w:b/>
          <w:bCs/>
          <w:caps/>
          <w:sz w:val="24"/>
          <w:szCs w:val="24"/>
        </w:rPr>
        <w:t>eeting the Challenge of Resource Adequacy in Regional</w:t>
      </w:r>
      <w:r w:rsidR="00E57431" w:rsidRPr="002C0BF6">
        <w:rPr>
          <w:b/>
          <w:bCs/>
          <w:caps/>
          <w:spacing w:val="-10"/>
          <w:sz w:val="24"/>
          <w:szCs w:val="24"/>
        </w:rPr>
        <w:t xml:space="preserve"> </w:t>
      </w:r>
      <w:r w:rsidR="00E57431" w:rsidRPr="002C0BF6">
        <w:rPr>
          <w:b/>
          <w:bCs/>
          <w:caps/>
          <w:sz w:val="24"/>
          <w:szCs w:val="24"/>
        </w:rPr>
        <w:t>Transmission</w:t>
      </w:r>
      <w:r w:rsidR="00E57431" w:rsidRPr="002C0BF6">
        <w:rPr>
          <w:b/>
          <w:bCs/>
          <w:caps/>
          <w:spacing w:val="-9"/>
          <w:sz w:val="24"/>
          <w:szCs w:val="24"/>
        </w:rPr>
        <w:t xml:space="preserve"> </w:t>
      </w:r>
      <w:r w:rsidR="00E57431" w:rsidRPr="002C0BF6">
        <w:rPr>
          <w:b/>
          <w:bCs/>
          <w:caps/>
          <w:sz w:val="24"/>
          <w:szCs w:val="24"/>
        </w:rPr>
        <w:t>Organization</w:t>
      </w:r>
      <w:r w:rsidR="00E57431" w:rsidRPr="002C0BF6">
        <w:rPr>
          <w:b/>
          <w:bCs/>
          <w:caps/>
          <w:spacing w:val="-9"/>
          <w:sz w:val="24"/>
          <w:szCs w:val="24"/>
        </w:rPr>
        <w:t xml:space="preserve"> </w:t>
      </w:r>
      <w:r w:rsidR="00E57431" w:rsidRPr="002C0BF6">
        <w:rPr>
          <w:b/>
          <w:bCs/>
          <w:caps/>
          <w:sz w:val="24"/>
          <w:szCs w:val="24"/>
        </w:rPr>
        <w:t>and</w:t>
      </w:r>
      <w:r w:rsidR="00E57431" w:rsidRPr="002C0BF6">
        <w:rPr>
          <w:b/>
          <w:bCs/>
          <w:caps/>
          <w:spacing w:val="-9"/>
          <w:sz w:val="24"/>
          <w:szCs w:val="24"/>
        </w:rPr>
        <w:t xml:space="preserve"> </w:t>
      </w:r>
      <w:r w:rsidR="00E57431" w:rsidRPr="002C0BF6">
        <w:rPr>
          <w:b/>
          <w:bCs/>
          <w:caps/>
          <w:sz w:val="24"/>
          <w:szCs w:val="24"/>
        </w:rPr>
        <w:t>Independent System</w:t>
      </w:r>
      <w:r w:rsidR="00E57431" w:rsidRPr="002C0BF6">
        <w:rPr>
          <w:b/>
          <w:bCs/>
          <w:caps/>
          <w:spacing w:val="-5"/>
          <w:sz w:val="24"/>
          <w:szCs w:val="24"/>
        </w:rPr>
        <w:t xml:space="preserve"> </w:t>
      </w:r>
      <w:r w:rsidR="00E57431" w:rsidRPr="002C0BF6">
        <w:rPr>
          <w:b/>
          <w:bCs/>
          <w:caps/>
          <w:sz w:val="24"/>
          <w:szCs w:val="24"/>
        </w:rPr>
        <w:t>Operator</w:t>
      </w:r>
      <w:r w:rsidR="00E57431" w:rsidRPr="002C0BF6">
        <w:rPr>
          <w:b/>
          <w:bCs/>
          <w:caps/>
          <w:spacing w:val="-5"/>
          <w:sz w:val="24"/>
          <w:szCs w:val="24"/>
        </w:rPr>
        <w:t xml:space="preserve"> </w:t>
      </w:r>
      <w:r w:rsidR="00E57431" w:rsidRPr="002C0BF6">
        <w:rPr>
          <w:b/>
          <w:bCs/>
          <w:caps/>
          <w:spacing w:val="-2"/>
          <w:sz w:val="24"/>
          <w:szCs w:val="24"/>
        </w:rPr>
        <w:t>Regions</w:t>
      </w:r>
      <w:r w:rsidRPr="002C0BF6">
        <w:rPr>
          <w:b/>
          <w:bCs/>
          <w:caps/>
          <w:spacing w:val="-2"/>
          <w:sz w:val="24"/>
          <w:szCs w:val="24"/>
        </w:rPr>
        <w:t>”</w:t>
      </w:r>
    </w:p>
    <w:p w14:paraId="0012B0A6" w14:textId="77777777" w:rsidR="00824F79" w:rsidRPr="002C0BF6" w:rsidRDefault="00824F79" w:rsidP="00CE6F52">
      <w:pPr>
        <w:ind w:firstLine="720"/>
        <w:rPr>
          <w:rFonts w:ascii="Times New Roman" w:hAnsi="Times New Roman" w:cs="Times New Roman"/>
        </w:rPr>
      </w:pPr>
    </w:p>
    <w:p w14:paraId="34DE14C4" w14:textId="604F0124" w:rsidR="00FB7856" w:rsidRPr="002C0BF6" w:rsidRDefault="00824F79" w:rsidP="00CE6F52">
      <w:pPr>
        <w:ind w:firstLine="720"/>
        <w:rPr>
          <w:rFonts w:ascii="Times New Roman" w:hAnsi="Times New Roman" w:cs="Times New Roman"/>
        </w:rPr>
      </w:pPr>
      <w:r w:rsidRPr="002C0BF6">
        <w:rPr>
          <w:rFonts w:ascii="Times New Roman" w:hAnsi="Times New Roman" w:cs="Times New Roman"/>
        </w:rPr>
        <w:t xml:space="preserve">The North American Electric Reliability Corporation (“NERC”) appreciates the Federal Energy Regulatory Commission (“FERC” of “Commission”) for holding this technical conference examining the challenge of resource adequacy in regional transmission organization and independent system operator regions. </w:t>
      </w:r>
      <w:r w:rsidR="008705F0" w:rsidRPr="002C0BF6">
        <w:rPr>
          <w:rFonts w:ascii="Times New Roman" w:hAnsi="Times New Roman" w:cs="Times New Roman"/>
        </w:rPr>
        <w:t>This technical conference is important</w:t>
      </w:r>
      <w:r w:rsidR="0053445E" w:rsidRPr="002C0BF6">
        <w:rPr>
          <w:rFonts w:ascii="Times New Roman" w:hAnsi="Times New Roman" w:cs="Times New Roman"/>
        </w:rPr>
        <w:t>,</w:t>
      </w:r>
      <w:r w:rsidR="008705F0" w:rsidRPr="002C0BF6">
        <w:rPr>
          <w:rFonts w:ascii="Times New Roman" w:hAnsi="Times New Roman" w:cs="Times New Roman"/>
        </w:rPr>
        <w:t xml:space="preserve"> </w:t>
      </w:r>
      <w:r w:rsidR="00E06A59" w:rsidRPr="002C0BF6">
        <w:rPr>
          <w:rFonts w:ascii="Times New Roman" w:hAnsi="Times New Roman" w:cs="Times New Roman"/>
        </w:rPr>
        <w:t xml:space="preserve">as </w:t>
      </w:r>
      <w:r w:rsidR="005A74EA" w:rsidRPr="002C0BF6">
        <w:rPr>
          <w:rFonts w:ascii="Times New Roman" w:hAnsi="Times New Roman" w:cs="Times New Roman"/>
        </w:rPr>
        <w:t>growth projections</w:t>
      </w:r>
      <w:r w:rsidR="00E06A59" w:rsidRPr="002C0BF6">
        <w:rPr>
          <w:rFonts w:ascii="Times New Roman" w:hAnsi="Times New Roman" w:cs="Times New Roman"/>
        </w:rPr>
        <w:t xml:space="preserve"> of electric demand</w:t>
      </w:r>
      <w:r w:rsidR="005A74EA" w:rsidRPr="002C0BF6">
        <w:rPr>
          <w:rFonts w:ascii="Times New Roman" w:hAnsi="Times New Roman" w:cs="Times New Roman"/>
        </w:rPr>
        <w:t xml:space="preserve"> have reached heights </w:t>
      </w:r>
      <w:r w:rsidRPr="002C0BF6">
        <w:rPr>
          <w:rFonts w:ascii="Times New Roman" w:hAnsi="Times New Roman" w:cs="Times New Roman"/>
        </w:rPr>
        <w:t>unseen</w:t>
      </w:r>
      <w:r w:rsidR="005A74EA" w:rsidRPr="002C0BF6">
        <w:rPr>
          <w:rFonts w:ascii="Times New Roman" w:hAnsi="Times New Roman" w:cs="Times New Roman"/>
        </w:rPr>
        <w:t xml:space="preserve"> in decades, </w:t>
      </w:r>
      <w:r w:rsidR="00E06A59" w:rsidRPr="002C0BF6">
        <w:rPr>
          <w:rFonts w:ascii="Times New Roman" w:hAnsi="Times New Roman" w:cs="Times New Roman"/>
        </w:rPr>
        <w:t xml:space="preserve">disrupting </w:t>
      </w:r>
      <w:r w:rsidR="008705F0" w:rsidRPr="002C0BF6">
        <w:rPr>
          <w:rFonts w:ascii="Times New Roman" w:hAnsi="Times New Roman" w:cs="Times New Roman"/>
        </w:rPr>
        <w:t>resource adequacy</w:t>
      </w:r>
      <w:r w:rsidR="005A74EA" w:rsidRPr="002C0BF6">
        <w:rPr>
          <w:rFonts w:ascii="Times New Roman" w:hAnsi="Times New Roman" w:cs="Times New Roman"/>
        </w:rPr>
        <w:t xml:space="preserve"> </w:t>
      </w:r>
      <w:r w:rsidR="00E06A59" w:rsidRPr="002C0BF6">
        <w:rPr>
          <w:rFonts w:ascii="Times New Roman" w:hAnsi="Times New Roman" w:cs="Times New Roman"/>
        </w:rPr>
        <w:t xml:space="preserve">plans </w:t>
      </w:r>
      <w:r w:rsidR="005A74EA" w:rsidRPr="002C0BF6">
        <w:rPr>
          <w:rFonts w:ascii="Times New Roman" w:hAnsi="Times New Roman" w:cs="Times New Roman"/>
        </w:rPr>
        <w:t>across North America. I</w:t>
      </w:r>
      <w:r w:rsidR="0053445E" w:rsidRPr="002C0BF6">
        <w:rPr>
          <w:rFonts w:ascii="Times New Roman" w:hAnsi="Times New Roman" w:cs="Times New Roman"/>
        </w:rPr>
        <w:t xml:space="preserve">ndependent </w:t>
      </w:r>
      <w:r w:rsidR="005A74EA" w:rsidRPr="002C0BF6">
        <w:rPr>
          <w:rFonts w:ascii="Times New Roman" w:hAnsi="Times New Roman" w:cs="Times New Roman"/>
        </w:rPr>
        <w:t>S</w:t>
      </w:r>
      <w:r w:rsidR="0053445E" w:rsidRPr="002C0BF6">
        <w:rPr>
          <w:rFonts w:ascii="Times New Roman" w:hAnsi="Times New Roman" w:cs="Times New Roman"/>
        </w:rPr>
        <w:t xml:space="preserve">ystem </w:t>
      </w:r>
      <w:r w:rsidR="005A74EA" w:rsidRPr="002C0BF6">
        <w:rPr>
          <w:rFonts w:ascii="Times New Roman" w:hAnsi="Times New Roman" w:cs="Times New Roman"/>
        </w:rPr>
        <w:t>O</w:t>
      </w:r>
      <w:r w:rsidR="0053445E" w:rsidRPr="002C0BF6">
        <w:rPr>
          <w:rFonts w:ascii="Times New Roman" w:hAnsi="Times New Roman" w:cs="Times New Roman"/>
        </w:rPr>
        <w:t>perator</w:t>
      </w:r>
      <w:r w:rsidR="00C572E8" w:rsidRPr="002C0BF6">
        <w:rPr>
          <w:rFonts w:ascii="Times New Roman" w:hAnsi="Times New Roman" w:cs="Times New Roman"/>
        </w:rPr>
        <w:t>s</w:t>
      </w:r>
      <w:r w:rsidR="0053445E" w:rsidRPr="002C0BF6">
        <w:rPr>
          <w:rFonts w:ascii="Times New Roman" w:hAnsi="Times New Roman" w:cs="Times New Roman"/>
        </w:rPr>
        <w:t xml:space="preserve"> (“ISO”)</w:t>
      </w:r>
      <w:r w:rsidR="00C572E8" w:rsidRPr="002C0BF6">
        <w:rPr>
          <w:rFonts w:ascii="Times New Roman" w:hAnsi="Times New Roman" w:cs="Times New Roman"/>
        </w:rPr>
        <w:t xml:space="preserve"> and </w:t>
      </w:r>
      <w:r w:rsidR="0053445E" w:rsidRPr="002C0BF6">
        <w:rPr>
          <w:rFonts w:ascii="Times New Roman" w:hAnsi="Times New Roman" w:cs="Times New Roman"/>
        </w:rPr>
        <w:t>Regional Transmission Organizations (“</w:t>
      </w:r>
      <w:r w:rsidR="005A74EA" w:rsidRPr="002C0BF6">
        <w:rPr>
          <w:rFonts w:ascii="Times New Roman" w:hAnsi="Times New Roman" w:cs="Times New Roman"/>
        </w:rPr>
        <w:t>RTO</w:t>
      </w:r>
      <w:r w:rsidR="0053445E" w:rsidRPr="002C0BF6">
        <w:rPr>
          <w:rFonts w:ascii="Times New Roman" w:hAnsi="Times New Roman" w:cs="Times New Roman"/>
        </w:rPr>
        <w:t>”)</w:t>
      </w:r>
      <w:r w:rsidR="005A74EA" w:rsidRPr="002C0BF6">
        <w:rPr>
          <w:rFonts w:ascii="Times New Roman" w:hAnsi="Times New Roman" w:cs="Times New Roman"/>
        </w:rPr>
        <w:t xml:space="preserve"> play a critical role </w:t>
      </w:r>
      <w:r w:rsidR="00E06A59" w:rsidRPr="002C0BF6">
        <w:rPr>
          <w:rFonts w:ascii="Times New Roman" w:hAnsi="Times New Roman" w:cs="Times New Roman"/>
        </w:rPr>
        <w:t xml:space="preserve">to </w:t>
      </w:r>
      <w:r w:rsidR="005A74EA" w:rsidRPr="002C0BF6">
        <w:rPr>
          <w:rFonts w:ascii="Times New Roman" w:hAnsi="Times New Roman" w:cs="Times New Roman"/>
        </w:rPr>
        <w:t>ensur</w:t>
      </w:r>
      <w:r w:rsidR="00E06A59" w:rsidRPr="002C0BF6">
        <w:rPr>
          <w:rFonts w:ascii="Times New Roman" w:hAnsi="Times New Roman" w:cs="Times New Roman"/>
        </w:rPr>
        <w:t>e</w:t>
      </w:r>
      <w:r w:rsidR="005A74EA" w:rsidRPr="002C0BF6">
        <w:rPr>
          <w:rFonts w:ascii="Times New Roman" w:hAnsi="Times New Roman" w:cs="Times New Roman"/>
        </w:rPr>
        <w:t xml:space="preserve"> sufficient resources </w:t>
      </w:r>
      <w:r w:rsidR="00E06A59" w:rsidRPr="002C0BF6">
        <w:rPr>
          <w:rFonts w:ascii="Times New Roman" w:hAnsi="Times New Roman" w:cs="Times New Roman"/>
        </w:rPr>
        <w:t xml:space="preserve">are available </w:t>
      </w:r>
      <w:r w:rsidR="005A74EA" w:rsidRPr="002C0BF6">
        <w:rPr>
          <w:rFonts w:ascii="Times New Roman" w:hAnsi="Times New Roman" w:cs="Times New Roman"/>
        </w:rPr>
        <w:t xml:space="preserve">for </w:t>
      </w:r>
      <w:r w:rsidR="00C572E8" w:rsidRPr="002C0BF6">
        <w:rPr>
          <w:rFonts w:ascii="Times New Roman" w:hAnsi="Times New Roman" w:cs="Times New Roman"/>
        </w:rPr>
        <w:t>two-thirds</w:t>
      </w:r>
      <w:r w:rsidR="005A74EA" w:rsidRPr="002C0BF6">
        <w:rPr>
          <w:rFonts w:ascii="Times New Roman" w:hAnsi="Times New Roman" w:cs="Times New Roman"/>
        </w:rPr>
        <w:t xml:space="preserve"> of North America. </w:t>
      </w:r>
      <w:r w:rsidRPr="002C0BF6">
        <w:rPr>
          <w:rFonts w:ascii="Times New Roman" w:hAnsi="Times New Roman" w:cs="Times New Roman"/>
        </w:rPr>
        <w:t>NERC</w:t>
      </w:r>
      <w:r w:rsidR="00DE3CDB" w:rsidRPr="002C0BF6">
        <w:rPr>
          <w:rFonts w:ascii="Times New Roman" w:hAnsi="Times New Roman" w:cs="Times New Roman"/>
        </w:rPr>
        <w:t xml:space="preserve"> applaud</w:t>
      </w:r>
      <w:r w:rsidRPr="002C0BF6">
        <w:rPr>
          <w:rFonts w:ascii="Times New Roman" w:hAnsi="Times New Roman" w:cs="Times New Roman"/>
        </w:rPr>
        <w:t>s</w:t>
      </w:r>
      <w:r w:rsidR="00DE3CDB" w:rsidRPr="002C0BF6">
        <w:rPr>
          <w:rFonts w:ascii="Times New Roman" w:hAnsi="Times New Roman" w:cs="Times New Roman"/>
        </w:rPr>
        <w:t xml:space="preserve"> the leadership</w:t>
      </w:r>
      <w:r w:rsidR="001876A0" w:rsidRPr="002C0BF6">
        <w:rPr>
          <w:rFonts w:ascii="Times New Roman" w:hAnsi="Times New Roman" w:cs="Times New Roman"/>
        </w:rPr>
        <w:t xml:space="preserve"> and dedicated teams</w:t>
      </w:r>
      <w:r w:rsidR="00DE3CDB" w:rsidRPr="002C0BF6">
        <w:rPr>
          <w:rFonts w:ascii="Times New Roman" w:hAnsi="Times New Roman" w:cs="Times New Roman"/>
        </w:rPr>
        <w:t xml:space="preserve"> </w:t>
      </w:r>
      <w:proofErr w:type="gramStart"/>
      <w:r w:rsidR="00DE3CDB" w:rsidRPr="002C0BF6">
        <w:rPr>
          <w:rFonts w:ascii="Times New Roman" w:hAnsi="Times New Roman" w:cs="Times New Roman"/>
        </w:rPr>
        <w:t xml:space="preserve">at  </w:t>
      </w:r>
      <w:r w:rsidR="0053445E" w:rsidRPr="002C0BF6">
        <w:rPr>
          <w:rFonts w:ascii="Times New Roman" w:hAnsi="Times New Roman" w:cs="Times New Roman"/>
        </w:rPr>
        <w:t>ISOs</w:t>
      </w:r>
      <w:proofErr w:type="gramEnd"/>
      <w:r w:rsidR="0053445E" w:rsidRPr="002C0BF6">
        <w:rPr>
          <w:rFonts w:ascii="Times New Roman" w:hAnsi="Times New Roman" w:cs="Times New Roman"/>
        </w:rPr>
        <w:t xml:space="preserve"> and RTOs  </w:t>
      </w:r>
      <w:r w:rsidR="00DE3CDB" w:rsidRPr="002C0BF6">
        <w:rPr>
          <w:rFonts w:ascii="Times New Roman" w:hAnsi="Times New Roman" w:cs="Times New Roman"/>
        </w:rPr>
        <w:t xml:space="preserve">who have implemented </w:t>
      </w:r>
      <w:r w:rsidR="005A74EA" w:rsidRPr="002C0BF6">
        <w:rPr>
          <w:rFonts w:ascii="Times New Roman" w:hAnsi="Times New Roman" w:cs="Times New Roman"/>
        </w:rPr>
        <w:t xml:space="preserve">market mechanisms and expansion planning processes </w:t>
      </w:r>
      <w:r w:rsidR="001876A0" w:rsidRPr="002C0BF6">
        <w:rPr>
          <w:rFonts w:ascii="Times New Roman" w:hAnsi="Times New Roman" w:cs="Times New Roman"/>
        </w:rPr>
        <w:t>over the years</w:t>
      </w:r>
      <w:r w:rsidR="002C5AB8" w:rsidRPr="002C0BF6">
        <w:rPr>
          <w:rFonts w:ascii="Times New Roman" w:hAnsi="Times New Roman" w:cs="Times New Roman"/>
        </w:rPr>
        <w:t>,</w:t>
      </w:r>
      <w:r w:rsidR="001876A0" w:rsidRPr="002C0BF6">
        <w:rPr>
          <w:rFonts w:ascii="Times New Roman" w:hAnsi="Times New Roman" w:cs="Times New Roman"/>
        </w:rPr>
        <w:t xml:space="preserve"> </w:t>
      </w:r>
      <w:r w:rsidR="00DE3CDB" w:rsidRPr="002C0BF6">
        <w:rPr>
          <w:rFonts w:ascii="Times New Roman" w:hAnsi="Times New Roman" w:cs="Times New Roman"/>
        </w:rPr>
        <w:t>provid</w:t>
      </w:r>
      <w:r w:rsidR="002C5AB8" w:rsidRPr="002C0BF6">
        <w:rPr>
          <w:rFonts w:ascii="Times New Roman" w:hAnsi="Times New Roman" w:cs="Times New Roman"/>
        </w:rPr>
        <w:t>ing</w:t>
      </w:r>
      <w:r w:rsidR="00DE3CDB" w:rsidRPr="002C0BF6">
        <w:rPr>
          <w:rFonts w:ascii="Times New Roman" w:hAnsi="Times New Roman" w:cs="Times New Roman"/>
        </w:rPr>
        <w:t xml:space="preserve"> </w:t>
      </w:r>
      <w:r w:rsidR="001876A0" w:rsidRPr="002C0BF6">
        <w:rPr>
          <w:rFonts w:ascii="Times New Roman" w:hAnsi="Times New Roman" w:cs="Times New Roman"/>
        </w:rPr>
        <w:t xml:space="preserve">tangible </w:t>
      </w:r>
      <w:r w:rsidR="00DE3CDB" w:rsidRPr="002C0BF6">
        <w:rPr>
          <w:rFonts w:ascii="Times New Roman" w:hAnsi="Times New Roman" w:cs="Times New Roman"/>
        </w:rPr>
        <w:t xml:space="preserve">benefits to millions of people </w:t>
      </w:r>
      <w:r w:rsidR="002C5AB8" w:rsidRPr="002C0BF6">
        <w:rPr>
          <w:rFonts w:ascii="Times New Roman" w:hAnsi="Times New Roman" w:cs="Times New Roman"/>
        </w:rPr>
        <w:t>by</w:t>
      </w:r>
      <w:r w:rsidR="00DE3CDB" w:rsidRPr="002C0BF6">
        <w:rPr>
          <w:rFonts w:ascii="Times New Roman" w:hAnsi="Times New Roman" w:cs="Times New Roman"/>
        </w:rPr>
        <w:t xml:space="preserve"> balanc</w:t>
      </w:r>
      <w:r w:rsidR="002C5AB8" w:rsidRPr="002C0BF6">
        <w:rPr>
          <w:rFonts w:ascii="Times New Roman" w:hAnsi="Times New Roman" w:cs="Times New Roman"/>
        </w:rPr>
        <w:t>ing</w:t>
      </w:r>
      <w:r w:rsidR="00DE3CDB" w:rsidRPr="002C0BF6">
        <w:rPr>
          <w:rFonts w:ascii="Times New Roman" w:hAnsi="Times New Roman" w:cs="Times New Roman"/>
        </w:rPr>
        <w:t xml:space="preserve"> efficiency, cost-savings, and system</w:t>
      </w:r>
      <w:r w:rsidR="005A74EA" w:rsidRPr="002C0BF6">
        <w:rPr>
          <w:rFonts w:ascii="Times New Roman" w:hAnsi="Times New Roman" w:cs="Times New Roman"/>
        </w:rPr>
        <w:t xml:space="preserve"> </w:t>
      </w:r>
      <w:r w:rsidR="00E06A59" w:rsidRPr="002C0BF6">
        <w:rPr>
          <w:rFonts w:ascii="Times New Roman" w:hAnsi="Times New Roman" w:cs="Times New Roman"/>
        </w:rPr>
        <w:t xml:space="preserve">resource </w:t>
      </w:r>
      <w:r w:rsidR="005A74EA" w:rsidRPr="002C0BF6">
        <w:rPr>
          <w:rFonts w:ascii="Times New Roman" w:hAnsi="Times New Roman" w:cs="Times New Roman"/>
        </w:rPr>
        <w:t>adequacy</w:t>
      </w:r>
      <w:r w:rsidR="00DE3CDB" w:rsidRPr="002C0BF6">
        <w:rPr>
          <w:rFonts w:ascii="Times New Roman" w:hAnsi="Times New Roman" w:cs="Times New Roman"/>
        </w:rPr>
        <w:t xml:space="preserve"> objectives</w:t>
      </w:r>
      <w:r w:rsidR="0053445E" w:rsidRPr="002C0BF6">
        <w:rPr>
          <w:rFonts w:ascii="Times New Roman" w:hAnsi="Times New Roman" w:cs="Times New Roman"/>
        </w:rPr>
        <w:t xml:space="preserve"> critical to reliability</w:t>
      </w:r>
      <w:r w:rsidR="00DE3CDB" w:rsidRPr="002C0BF6">
        <w:rPr>
          <w:rFonts w:ascii="Times New Roman" w:hAnsi="Times New Roman" w:cs="Times New Roman"/>
        </w:rPr>
        <w:t xml:space="preserve">. </w:t>
      </w:r>
      <w:r w:rsidR="002C5AB8" w:rsidRPr="002C0BF6">
        <w:rPr>
          <w:rFonts w:ascii="Times New Roman" w:hAnsi="Times New Roman" w:cs="Times New Roman"/>
        </w:rPr>
        <w:t xml:space="preserve">But </w:t>
      </w:r>
      <w:r w:rsidR="00E1072D" w:rsidRPr="002C0BF6">
        <w:rPr>
          <w:rFonts w:ascii="Times New Roman" w:hAnsi="Times New Roman" w:cs="Times New Roman"/>
        </w:rPr>
        <w:t>ISO/RTO</w:t>
      </w:r>
      <w:r w:rsidR="00F039D7" w:rsidRPr="002C0BF6">
        <w:rPr>
          <w:rFonts w:ascii="Times New Roman" w:hAnsi="Times New Roman" w:cs="Times New Roman"/>
        </w:rPr>
        <w:t xml:space="preserve"> regions</w:t>
      </w:r>
      <w:r w:rsidR="00E1072D" w:rsidRPr="002C0BF6">
        <w:rPr>
          <w:rFonts w:ascii="Times New Roman" w:hAnsi="Times New Roman" w:cs="Times New Roman"/>
        </w:rPr>
        <w:t xml:space="preserve">, </w:t>
      </w:r>
      <w:r w:rsidR="00E96658" w:rsidRPr="002C0BF6">
        <w:rPr>
          <w:rFonts w:ascii="Times New Roman" w:hAnsi="Times New Roman" w:cs="Times New Roman"/>
        </w:rPr>
        <w:t xml:space="preserve">and </w:t>
      </w:r>
      <w:r w:rsidR="00E1072D" w:rsidRPr="002C0BF6">
        <w:rPr>
          <w:rFonts w:ascii="Times New Roman" w:hAnsi="Times New Roman" w:cs="Times New Roman"/>
        </w:rPr>
        <w:t xml:space="preserve">in the </w:t>
      </w:r>
      <w:r w:rsidR="00C91A17" w:rsidRPr="002C0BF6">
        <w:rPr>
          <w:rFonts w:ascii="Times New Roman" w:hAnsi="Times New Roman" w:cs="Times New Roman"/>
        </w:rPr>
        <w:t>vertically integrated</w:t>
      </w:r>
      <w:r w:rsidR="00E1072D" w:rsidRPr="002C0BF6">
        <w:rPr>
          <w:rFonts w:ascii="Times New Roman" w:hAnsi="Times New Roman" w:cs="Times New Roman"/>
        </w:rPr>
        <w:t xml:space="preserve"> </w:t>
      </w:r>
      <w:r w:rsidR="00E96658" w:rsidRPr="002C0BF6">
        <w:rPr>
          <w:rFonts w:ascii="Times New Roman" w:hAnsi="Times New Roman" w:cs="Times New Roman"/>
        </w:rPr>
        <w:t>and state regulated areas as well</w:t>
      </w:r>
      <w:r w:rsidR="008705F0" w:rsidRPr="002C0BF6">
        <w:rPr>
          <w:rFonts w:ascii="Times New Roman" w:hAnsi="Times New Roman" w:cs="Times New Roman"/>
        </w:rPr>
        <w:t xml:space="preserve">, </w:t>
      </w:r>
      <w:r w:rsidR="00E96658" w:rsidRPr="002C0BF6">
        <w:rPr>
          <w:rFonts w:ascii="Times New Roman" w:hAnsi="Times New Roman" w:cs="Times New Roman"/>
        </w:rPr>
        <w:t xml:space="preserve">the previous </w:t>
      </w:r>
      <w:r w:rsidR="00E06A59" w:rsidRPr="002C0BF6">
        <w:rPr>
          <w:rFonts w:ascii="Times New Roman" w:hAnsi="Times New Roman" w:cs="Times New Roman"/>
        </w:rPr>
        <w:t>approaches to develop</w:t>
      </w:r>
      <w:r w:rsidR="00D816B1" w:rsidRPr="002C0BF6">
        <w:rPr>
          <w:rFonts w:ascii="Times New Roman" w:hAnsi="Times New Roman" w:cs="Times New Roman"/>
        </w:rPr>
        <w:t>ing</w:t>
      </w:r>
      <w:r w:rsidR="00E06A59" w:rsidRPr="002C0BF6">
        <w:rPr>
          <w:rFonts w:ascii="Times New Roman" w:hAnsi="Times New Roman" w:cs="Times New Roman"/>
        </w:rPr>
        <w:t xml:space="preserve"> </w:t>
      </w:r>
      <w:r w:rsidR="00F747E3" w:rsidRPr="002C0BF6">
        <w:rPr>
          <w:rFonts w:ascii="Times New Roman" w:hAnsi="Times New Roman" w:cs="Times New Roman"/>
        </w:rPr>
        <w:t>resource adequacy</w:t>
      </w:r>
      <w:r w:rsidR="00E06A59" w:rsidRPr="002C0BF6">
        <w:rPr>
          <w:rFonts w:ascii="Times New Roman" w:hAnsi="Times New Roman" w:cs="Times New Roman"/>
        </w:rPr>
        <w:t xml:space="preserve"> are</w:t>
      </w:r>
      <w:r w:rsidR="00C572E8" w:rsidRPr="002C0BF6">
        <w:rPr>
          <w:rFonts w:ascii="Times New Roman" w:hAnsi="Times New Roman" w:cs="Times New Roman"/>
        </w:rPr>
        <w:t xml:space="preserve"> </w:t>
      </w:r>
      <w:r w:rsidR="002B5550" w:rsidRPr="002C0BF6">
        <w:rPr>
          <w:rFonts w:ascii="Times New Roman" w:hAnsi="Times New Roman" w:cs="Times New Roman"/>
        </w:rPr>
        <w:t>increasingly challenged</w:t>
      </w:r>
      <w:r w:rsidR="00C572E8" w:rsidRPr="002C0BF6">
        <w:rPr>
          <w:rFonts w:ascii="Times New Roman" w:hAnsi="Times New Roman" w:cs="Times New Roman"/>
        </w:rPr>
        <w:t xml:space="preserve"> to </w:t>
      </w:r>
      <w:r w:rsidR="002B5550" w:rsidRPr="002C0BF6">
        <w:rPr>
          <w:rFonts w:ascii="Times New Roman" w:hAnsi="Times New Roman" w:cs="Times New Roman"/>
        </w:rPr>
        <w:t>maintain</w:t>
      </w:r>
      <w:r w:rsidR="00C572E8" w:rsidRPr="002C0BF6">
        <w:rPr>
          <w:rFonts w:ascii="Times New Roman" w:hAnsi="Times New Roman" w:cs="Times New Roman"/>
        </w:rPr>
        <w:t xml:space="preserve"> </w:t>
      </w:r>
      <w:proofErr w:type="gramStart"/>
      <w:r w:rsidR="00E06A59" w:rsidRPr="002C0BF6">
        <w:rPr>
          <w:rFonts w:ascii="Times New Roman" w:hAnsi="Times New Roman" w:cs="Times New Roman"/>
        </w:rPr>
        <w:t>sufficient amounts of</w:t>
      </w:r>
      <w:proofErr w:type="gramEnd"/>
      <w:r w:rsidR="00E06A59" w:rsidRPr="002C0BF6">
        <w:rPr>
          <w:rFonts w:ascii="Times New Roman" w:hAnsi="Times New Roman" w:cs="Times New Roman"/>
        </w:rPr>
        <w:t xml:space="preserve"> resources</w:t>
      </w:r>
      <w:r w:rsidR="002B5550" w:rsidRPr="002C0BF6">
        <w:rPr>
          <w:rFonts w:ascii="Times New Roman" w:hAnsi="Times New Roman" w:cs="Times New Roman"/>
        </w:rPr>
        <w:t xml:space="preserve"> with sufficient essential </w:t>
      </w:r>
      <w:r w:rsidR="009217C1" w:rsidRPr="002C0BF6">
        <w:rPr>
          <w:rFonts w:ascii="Times New Roman" w:hAnsi="Times New Roman" w:cs="Times New Roman"/>
        </w:rPr>
        <w:t>reliability</w:t>
      </w:r>
      <w:r w:rsidR="002B5550" w:rsidRPr="002C0BF6">
        <w:rPr>
          <w:rFonts w:ascii="Times New Roman" w:hAnsi="Times New Roman" w:cs="Times New Roman"/>
        </w:rPr>
        <w:t xml:space="preserve"> services to meet customer energy reliability expectations</w:t>
      </w:r>
      <w:r w:rsidR="00C572E8" w:rsidRPr="002C0BF6">
        <w:rPr>
          <w:rFonts w:ascii="Times New Roman" w:hAnsi="Times New Roman" w:cs="Times New Roman"/>
        </w:rPr>
        <w:t>. For years we have been</w:t>
      </w:r>
      <w:r w:rsidR="0051372F" w:rsidRPr="002C0BF6">
        <w:rPr>
          <w:rFonts w:ascii="Times New Roman" w:hAnsi="Times New Roman" w:cs="Times New Roman"/>
        </w:rPr>
        <w:t xml:space="preserve"> </w:t>
      </w:r>
      <w:r w:rsidR="00E96658" w:rsidRPr="002C0BF6">
        <w:rPr>
          <w:rFonts w:ascii="Times New Roman" w:hAnsi="Times New Roman" w:cs="Times New Roman"/>
          <w:i/>
          <w:iCs/>
        </w:rPr>
        <w:t>managing the pace of change in the resource mix</w:t>
      </w:r>
      <w:r w:rsidR="0051372F" w:rsidRPr="002C0BF6">
        <w:rPr>
          <w:rFonts w:ascii="Times New Roman" w:hAnsi="Times New Roman" w:cs="Times New Roman"/>
          <w:i/>
          <w:iCs/>
        </w:rPr>
        <w:t>,</w:t>
      </w:r>
      <w:r w:rsidR="00E96658" w:rsidRPr="002C0BF6">
        <w:rPr>
          <w:rFonts w:ascii="Times New Roman" w:hAnsi="Times New Roman" w:cs="Times New Roman"/>
        </w:rPr>
        <w:t xml:space="preserve"> </w:t>
      </w:r>
      <w:r w:rsidR="00C572E8" w:rsidRPr="002C0BF6">
        <w:rPr>
          <w:rFonts w:ascii="Times New Roman" w:hAnsi="Times New Roman" w:cs="Times New Roman"/>
        </w:rPr>
        <w:t xml:space="preserve">and now the challenges that go along with that transition have been </w:t>
      </w:r>
      <w:r w:rsidR="00F747E3" w:rsidRPr="002C0BF6">
        <w:rPr>
          <w:rFonts w:ascii="Times New Roman" w:hAnsi="Times New Roman" w:cs="Times New Roman"/>
          <w:b/>
          <w:bCs/>
        </w:rPr>
        <w:t xml:space="preserve">pressurized by </w:t>
      </w:r>
      <w:r w:rsidR="00FB7856" w:rsidRPr="002C0BF6">
        <w:rPr>
          <w:rFonts w:ascii="Times New Roman" w:hAnsi="Times New Roman" w:cs="Times New Roman"/>
          <w:b/>
          <w:bCs/>
        </w:rPr>
        <w:t xml:space="preserve">rapidly escalating forecast </w:t>
      </w:r>
      <w:r w:rsidR="00E06A59" w:rsidRPr="002C0BF6">
        <w:rPr>
          <w:rFonts w:ascii="Times New Roman" w:hAnsi="Times New Roman" w:cs="Times New Roman"/>
          <w:b/>
          <w:bCs/>
        </w:rPr>
        <w:t xml:space="preserve">load </w:t>
      </w:r>
      <w:r w:rsidR="00F747E3" w:rsidRPr="002C0BF6">
        <w:rPr>
          <w:rFonts w:ascii="Times New Roman" w:hAnsi="Times New Roman" w:cs="Times New Roman"/>
          <w:b/>
          <w:bCs/>
        </w:rPr>
        <w:t>growth</w:t>
      </w:r>
      <w:r w:rsidR="00BD08E0" w:rsidRPr="002C0BF6">
        <w:rPr>
          <w:rFonts w:ascii="Times New Roman" w:hAnsi="Times New Roman" w:cs="Times New Roman"/>
        </w:rPr>
        <w:t xml:space="preserve">. As </w:t>
      </w:r>
      <w:r w:rsidR="00C572E8" w:rsidRPr="002C0BF6">
        <w:rPr>
          <w:rFonts w:ascii="Times New Roman" w:hAnsi="Times New Roman" w:cs="Times New Roman"/>
        </w:rPr>
        <w:t>difficult</w:t>
      </w:r>
      <w:r w:rsidR="00BD08E0" w:rsidRPr="002C0BF6">
        <w:rPr>
          <w:rFonts w:ascii="Times New Roman" w:hAnsi="Times New Roman" w:cs="Times New Roman"/>
        </w:rPr>
        <w:t xml:space="preserve"> as it is to manage grid reliability with a resource mix that is evolving </w:t>
      </w:r>
      <w:r w:rsidR="00C572E8" w:rsidRPr="002C0BF6">
        <w:rPr>
          <w:rFonts w:ascii="Times New Roman" w:hAnsi="Times New Roman" w:cs="Times New Roman"/>
        </w:rPr>
        <w:t xml:space="preserve">and </w:t>
      </w:r>
      <w:r w:rsidR="00E06A59" w:rsidRPr="002C0BF6">
        <w:rPr>
          <w:rFonts w:ascii="Times New Roman" w:hAnsi="Times New Roman" w:cs="Times New Roman"/>
        </w:rPr>
        <w:t xml:space="preserve">containing </w:t>
      </w:r>
      <w:r w:rsidR="00BD08E0" w:rsidRPr="002C0BF6">
        <w:rPr>
          <w:rFonts w:ascii="Times New Roman" w:hAnsi="Times New Roman" w:cs="Times New Roman"/>
        </w:rPr>
        <w:t xml:space="preserve">vastly different reliability attributes, we must now do so </w:t>
      </w:r>
      <w:r w:rsidR="00E06A59" w:rsidRPr="002C0BF6">
        <w:rPr>
          <w:rFonts w:ascii="Times New Roman" w:hAnsi="Times New Roman" w:cs="Times New Roman"/>
        </w:rPr>
        <w:t xml:space="preserve">while </w:t>
      </w:r>
      <w:r w:rsidR="00BD08E0" w:rsidRPr="002C0BF6">
        <w:rPr>
          <w:rFonts w:ascii="Times New Roman" w:hAnsi="Times New Roman" w:cs="Times New Roman"/>
        </w:rPr>
        <w:t>simultaneously grow</w:t>
      </w:r>
      <w:r w:rsidR="00E06A59" w:rsidRPr="002C0BF6">
        <w:rPr>
          <w:rFonts w:ascii="Times New Roman" w:hAnsi="Times New Roman" w:cs="Times New Roman"/>
        </w:rPr>
        <w:t>ing</w:t>
      </w:r>
      <w:r w:rsidR="00BD08E0" w:rsidRPr="002C0BF6">
        <w:rPr>
          <w:rFonts w:ascii="Times New Roman" w:hAnsi="Times New Roman" w:cs="Times New Roman"/>
        </w:rPr>
        <w:t xml:space="preserve"> and expand</w:t>
      </w:r>
      <w:r w:rsidR="00E06A59" w:rsidRPr="002C0BF6">
        <w:rPr>
          <w:rFonts w:ascii="Times New Roman" w:hAnsi="Times New Roman" w:cs="Times New Roman"/>
        </w:rPr>
        <w:t>ing</w:t>
      </w:r>
      <w:r w:rsidR="00BD08E0" w:rsidRPr="002C0BF6">
        <w:rPr>
          <w:rFonts w:ascii="Times New Roman" w:hAnsi="Times New Roman" w:cs="Times New Roman"/>
        </w:rPr>
        <w:t xml:space="preserve"> our resources and transmission network. Speculation around the pace of additional new data center loads and the effects of economic and industrial development </w:t>
      </w:r>
      <w:r w:rsidR="002B5550" w:rsidRPr="002C0BF6">
        <w:rPr>
          <w:rFonts w:ascii="Times New Roman" w:hAnsi="Times New Roman" w:cs="Times New Roman"/>
        </w:rPr>
        <w:t xml:space="preserve">along with electrification policies impacting transportation and building further </w:t>
      </w:r>
      <w:r w:rsidR="00BD08E0" w:rsidRPr="002C0BF6">
        <w:rPr>
          <w:rFonts w:ascii="Times New Roman" w:hAnsi="Times New Roman" w:cs="Times New Roman"/>
        </w:rPr>
        <w:t xml:space="preserve">charge the atmosphere around expansion planning. The </w:t>
      </w:r>
      <w:r w:rsidR="00E06A59" w:rsidRPr="002C0BF6">
        <w:rPr>
          <w:rFonts w:ascii="Times New Roman" w:hAnsi="Times New Roman" w:cs="Times New Roman"/>
        </w:rPr>
        <w:t>change</w:t>
      </w:r>
      <w:r w:rsidR="00BD08E0" w:rsidRPr="002C0BF6">
        <w:rPr>
          <w:rFonts w:ascii="Times New Roman" w:hAnsi="Times New Roman" w:cs="Times New Roman"/>
        </w:rPr>
        <w:t xml:space="preserve"> requires </w:t>
      </w:r>
      <w:r w:rsidR="00F039D7" w:rsidRPr="002C0BF6">
        <w:rPr>
          <w:rFonts w:ascii="Times New Roman" w:hAnsi="Times New Roman" w:cs="Times New Roman"/>
        </w:rPr>
        <w:t>all stakeholder</w:t>
      </w:r>
      <w:r w:rsidR="00E06A59" w:rsidRPr="002C0BF6">
        <w:rPr>
          <w:rFonts w:ascii="Times New Roman" w:hAnsi="Times New Roman" w:cs="Times New Roman"/>
        </w:rPr>
        <w:t>s</w:t>
      </w:r>
      <w:r w:rsidR="00BD08E0" w:rsidRPr="002C0BF6">
        <w:rPr>
          <w:rFonts w:ascii="Times New Roman" w:hAnsi="Times New Roman" w:cs="Times New Roman"/>
        </w:rPr>
        <w:t xml:space="preserve"> to tune </w:t>
      </w:r>
      <w:r w:rsidR="00E06A59" w:rsidRPr="002C0BF6">
        <w:rPr>
          <w:rFonts w:ascii="Times New Roman" w:hAnsi="Times New Roman" w:cs="Times New Roman"/>
        </w:rPr>
        <w:t xml:space="preserve">their </w:t>
      </w:r>
      <w:r w:rsidR="00BD08E0" w:rsidRPr="002C0BF6">
        <w:rPr>
          <w:rFonts w:ascii="Times New Roman" w:hAnsi="Times New Roman" w:cs="Times New Roman"/>
        </w:rPr>
        <w:t>resource planning and transmission development processes for the era of growth</w:t>
      </w:r>
      <w:r w:rsidR="002B5550" w:rsidRPr="002C0BF6">
        <w:rPr>
          <w:rFonts w:ascii="Times New Roman" w:hAnsi="Times New Roman" w:cs="Times New Roman"/>
        </w:rPr>
        <w:t xml:space="preserve"> and that match the increasingly “energy-limited” characteristics of the generation fleet.</w:t>
      </w:r>
      <w:r w:rsidR="00BD08E0" w:rsidRPr="002C0BF6">
        <w:rPr>
          <w:rFonts w:ascii="Times New Roman" w:hAnsi="Times New Roman" w:cs="Times New Roman"/>
        </w:rPr>
        <w:t xml:space="preserve"> </w:t>
      </w:r>
    </w:p>
    <w:p w14:paraId="1F78D221" w14:textId="54FFCC29" w:rsidR="00FB7856" w:rsidRPr="002C0BF6" w:rsidRDefault="00CE6F52" w:rsidP="00CE6F52">
      <w:pPr>
        <w:ind w:firstLine="720"/>
        <w:rPr>
          <w:rFonts w:ascii="Times New Roman" w:hAnsi="Times New Roman" w:cs="Times New Roman"/>
        </w:rPr>
      </w:pPr>
      <w:r w:rsidRPr="002C0BF6">
        <w:rPr>
          <w:rFonts w:ascii="Times New Roman" w:hAnsi="Times New Roman" w:cs="Times New Roman"/>
        </w:rPr>
        <w:t xml:space="preserve">Mounting resource adequacy challenges are elevating the risk profile across </w:t>
      </w:r>
      <w:r w:rsidR="002C2A77" w:rsidRPr="002C0BF6">
        <w:rPr>
          <w:rFonts w:ascii="Times New Roman" w:hAnsi="Times New Roman" w:cs="Times New Roman"/>
        </w:rPr>
        <w:t>a broad</w:t>
      </w:r>
      <w:r w:rsidRPr="002C0BF6">
        <w:rPr>
          <w:rFonts w:ascii="Times New Roman" w:hAnsi="Times New Roman" w:cs="Times New Roman"/>
        </w:rPr>
        <w:t xml:space="preserve"> swath of North America, leaving few areas untouched. </w:t>
      </w:r>
      <w:r w:rsidR="00F039D7" w:rsidRPr="002C0BF6">
        <w:rPr>
          <w:rFonts w:ascii="Times New Roman" w:hAnsi="Times New Roman" w:cs="Times New Roman"/>
        </w:rPr>
        <w:t xml:space="preserve">NERC’s recent </w:t>
      </w:r>
      <w:r w:rsidR="00F039D7" w:rsidRPr="002C0BF6">
        <w:rPr>
          <w:rFonts w:ascii="Times New Roman" w:hAnsi="Times New Roman" w:cs="Times New Roman"/>
          <w:i/>
          <w:iCs/>
        </w:rPr>
        <w:t xml:space="preserve">Long-Term Reliability </w:t>
      </w:r>
      <w:r w:rsidR="00F039D7" w:rsidRPr="002C0BF6">
        <w:rPr>
          <w:rFonts w:ascii="Times New Roman" w:hAnsi="Times New Roman" w:cs="Times New Roman"/>
          <w:i/>
          <w:iCs/>
        </w:rPr>
        <w:lastRenderedPageBreak/>
        <w:t>Assessment</w:t>
      </w:r>
      <w:r w:rsidR="00F039D7" w:rsidRPr="002C0BF6">
        <w:rPr>
          <w:rFonts w:ascii="Times New Roman" w:hAnsi="Times New Roman" w:cs="Times New Roman"/>
        </w:rPr>
        <w:t xml:space="preserve">, </w:t>
      </w:r>
      <w:r w:rsidRPr="002C0BF6">
        <w:rPr>
          <w:rFonts w:ascii="Times New Roman" w:hAnsi="Times New Roman" w:cs="Times New Roman"/>
        </w:rPr>
        <w:t>seasonal reliability assessments</w:t>
      </w:r>
      <w:r w:rsidR="00F039D7" w:rsidRPr="002C0BF6">
        <w:rPr>
          <w:rFonts w:ascii="Times New Roman" w:hAnsi="Times New Roman" w:cs="Times New Roman"/>
        </w:rPr>
        <w:t>,</w:t>
      </w:r>
      <w:r w:rsidR="00CB4810" w:rsidRPr="002C0BF6">
        <w:rPr>
          <w:rFonts w:ascii="Times New Roman" w:hAnsi="Times New Roman" w:cs="Times New Roman"/>
        </w:rPr>
        <w:t xml:space="preserve"> and the </w:t>
      </w:r>
      <w:r w:rsidR="00CB4810" w:rsidRPr="002C0BF6">
        <w:rPr>
          <w:rFonts w:ascii="Times New Roman" w:hAnsi="Times New Roman" w:cs="Times New Roman"/>
          <w:i/>
          <w:iCs/>
        </w:rPr>
        <w:t>Interregional Transfer Capability Study</w:t>
      </w:r>
      <w:r w:rsidRPr="002C0BF6">
        <w:rPr>
          <w:rFonts w:ascii="Times New Roman" w:hAnsi="Times New Roman" w:cs="Times New Roman"/>
        </w:rPr>
        <w:t xml:space="preserve">, highlight resource adequacy concerns in every ISO/RTO area at one point or another. </w:t>
      </w:r>
      <w:r w:rsidR="00D50066" w:rsidRPr="002C0BF6">
        <w:rPr>
          <w:rFonts w:ascii="Times New Roman" w:hAnsi="Times New Roman" w:cs="Times New Roman"/>
        </w:rPr>
        <w:t xml:space="preserve">(Note that similar challenges are being faced in non-ISO/RTO regions, but since this conference is intended to focus on the organized markets, these observations are confined to the market regions.) </w:t>
      </w:r>
      <w:r w:rsidR="002C2A77" w:rsidRPr="002C0BF6">
        <w:rPr>
          <w:rFonts w:ascii="Times New Roman" w:hAnsi="Times New Roman" w:cs="Times New Roman"/>
        </w:rPr>
        <w:t xml:space="preserve">Highlights from these assessment findings illuminate the issues </w:t>
      </w:r>
      <w:r w:rsidR="00F039D7" w:rsidRPr="002C0BF6">
        <w:rPr>
          <w:rFonts w:ascii="Times New Roman" w:hAnsi="Times New Roman" w:cs="Times New Roman"/>
        </w:rPr>
        <w:t>conference participants</w:t>
      </w:r>
      <w:r w:rsidR="002C2A77" w:rsidRPr="002C0BF6">
        <w:rPr>
          <w:rFonts w:ascii="Times New Roman" w:hAnsi="Times New Roman" w:cs="Times New Roman"/>
        </w:rPr>
        <w:t xml:space="preserve"> are grappling with and can serve to frame discussion</w:t>
      </w:r>
      <w:r w:rsidR="00CB4810" w:rsidRPr="002C0BF6">
        <w:rPr>
          <w:rFonts w:ascii="Times New Roman" w:hAnsi="Times New Roman" w:cs="Times New Roman"/>
        </w:rPr>
        <w:t>s</w:t>
      </w:r>
      <w:r w:rsidR="002C2A77" w:rsidRPr="002C0BF6">
        <w:rPr>
          <w:rFonts w:ascii="Times New Roman" w:hAnsi="Times New Roman" w:cs="Times New Roman"/>
        </w:rPr>
        <w:t xml:space="preserve"> over the next two days:</w:t>
      </w:r>
    </w:p>
    <w:p w14:paraId="054226CE" w14:textId="21D138DC" w:rsidR="002C2A77" w:rsidRPr="002C0BF6" w:rsidRDefault="00465ED4" w:rsidP="0065244E">
      <w:pPr>
        <w:pStyle w:val="ListParagraph"/>
        <w:numPr>
          <w:ilvl w:val="0"/>
          <w:numId w:val="3"/>
        </w:numPr>
        <w:ind w:left="720"/>
        <w:rPr>
          <w:rFonts w:ascii="Times New Roman" w:hAnsi="Times New Roman" w:cs="Times New Roman"/>
        </w:rPr>
      </w:pPr>
      <w:r w:rsidRPr="002C0BF6">
        <w:rPr>
          <w:rFonts w:ascii="Times New Roman" w:hAnsi="Times New Roman" w:cs="Times New Roman"/>
        </w:rPr>
        <w:t>First, w</w:t>
      </w:r>
      <w:r w:rsidR="00150B9F" w:rsidRPr="002C0BF6">
        <w:rPr>
          <w:rFonts w:ascii="Times New Roman" w:hAnsi="Times New Roman" w:cs="Times New Roman"/>
        </w:rPr>
        <w:t>hile disorderly generator retirements have led NERC’s list of resource adequacy concerns for several years</w:t>
      </w:r>
      <w:r w:rsidR="00D50066" w:rsidRPr="002C0BF6">
        <w:rPr>
          <w:rFonts w:ascii="Times New Roman" w:hAnsi="Times New Roman" w:cs="Times New Roman"/>
        </w:rPr>
        <w:t>, resulting in projected energy shortfall risks dating back to 2018</w:t>
      </w:r>
      <w:r w:rsidR="00150B9F" w:rsidRPr="002C0BF6">
        <w:rPr>
          <w:rFonts w:ascii="Times New Roman" w:hAnsi="Times New Roman" w:cs="Times New Roman"/>
        </w:rPr>
        <w:t xml:space="preserve">, </w:t>
      </w:r>
      <w:r w:rsidR="00150B9F" w:rsidRPr="002C0BF6">
        <w:rPr>
          <w:rFonts w:ascii="Times New Roman" w:hAnsi="Times New Roman" w:cs="Times New Roman"/>
          <w:b/>
          <w:bCs/>
        </w:rPr>
        <w:t xml:space="preserve">rapid load growth across North America </w:t>
      </w:r>
      <w:r w:rsidR="00392B56" w:rsidRPr="002C0BF6">
        <w:rPr>
          <w:rFonts w:ascii="Times New Roman" w:hAnsi="Times New Roman" w:cs="Times New Roman"/>
          <w:b/>
          <w:bCs/>
        </w:rPr>
        <w:t xml:space="preserve">and an uncertain outlook for resource additions </w:t>
      </w:r>
      <w:r w:rsidR="00E06A59" w:rsidRPr="002C0BF6">
        <w:rPr>
          <w:rFonts w:ascii="Times New Roman" w:hAnsi="Times New Roman" w:cs="Times New Roman"/>
          <w:b/>
          <w:bCs/>
        </w:rPr>
        <w:t xml:space="preserve">results in </w:t>
      </w:r>
      <w:r w:rsidR="001F59DC" w:rsidRPr="002C0BF6">
        <w:rPr>
          <w:rFonts w:ascii="Times New Roman" w:hAnsi="Times New Roman" w:cs="Times New Roman"/>
          <w:b/>
          <w:bCs/>
        </w:rPr>
        <w:t xml:space="preserve">even greater urgency to the need to carefully manage </w:t>
      </w:r>
      <w:r w:rsidR="0065244E" w:rsidRPr="002C0BF6">
        <w:rPr>
          <w:rFonts w:ascii="Times New Roman" w:hAnsi="Times New Roman" w:cs="Times New Roman"/>
          <w:b/>
          <w:bCs/>
        </w:rPr>
        <w:t>generator retirements</w:t>
      </w:r>
      <w:r w:rsidR="00150B9F" w:rsidRPr="002C0BF6">
        <w:rPr>
          <w:rFonts w:ascii="Times New Roman" w:hAnsi="Times New Roman" w:cs="Times New Roman"/>
          <w:b/>
          <w:bCs/>
        </w:rPr>
        <w:t>.</w:t>
      </w:r>
      <w:r w:rsidR="00150B9F" w:rsidRPr="002C0BF6">
        <w:rPr>
          <w:rFonts w:ascii="Times New Roman" w:hAnsi="Times New Roman" w:cs="Times New Roman"/>
        </w:rPr>
        <w:t xml:space="preserve"> In the most recent LTRA, the risk of future capacity shortfalls has grown </w:t>
      </w:r>
      <w:r w:rsidR="0065244E" w:rsidRPr="002C0BF6">
        <w:rPr>
          <w:rFonts w:ascii="Times New Roman" w:hAnsi="Times New Roman" w:cs="Times New Roman"/>
        </w:rPr>
        <w:t xml:space="preserve">to </w:t>
      </w:r>
      <w:r w:rsidR="001F59DC" w:rsidRPr="002C0BF6">
        <w:rPr>
          <w:rFonts w:ascii="Times New Roman" w:hAnsi="Times New Roman" w:cs="Times New Roman"/>
        </w:rPr>
        <w:t xml:space="preserve">now </w:t>
      </w:r>
      <w:r w:rsidR="00150B9F" w:rsidRPr="002C0BF6">
        <w:rPr>
          <w:rFonts w:ascii="Times New Roman" w:hAnsi="Times New Roman" w:cs="Times New Roman"/>
        </w:rPr>
        <w:t>include PJM</w:t>
      </w:r>
      <w:r w:rsidR="00E06A59" w:rsidRPr="002C0BF6">
        <w:rPr>
          <w:rFonts w:ascii="Times New Roman" w:hAnsi="Times New Roman" w:cs="Times New Roman"/>
        </w:rPr>
        <w:t>,</w:t>
      </w:r>
      <w:r w:rsidR="00150B9F" w:rsidRPr="002C0BF6">
        <w:rPr>
          <w:rFonts w:ascii="Times New Roman" w:hAnsi="Times New Roman" w:cs="Times New Roman"/>
        </w:rPr>
        <w:t xml:space="preserve"> among </w:t>
      </w:r>
      <w:r w:rsidR="001F59DC" w:rsidRPr="002C0BF6">
        <w:rPr>
          <w:rFonts w:ascii="Times New Roman" w:hAnsi="Times New Roman" w:cs="Times New Roman"/>
        </w:rPr>
        <w:t xml:space="preserve">other market areas such as </w:t>
      </w:r>
      <w:r w:rsidR="00150B9F" w:rsidRPr="002C0BF6">
        <w:rPr>
          <w:rFonts w:ascii="Times New Roman" w:hAnsi="Times New Roman" w:cs="Times New Roman"/>
        </w:rPr>
        <w:t>MISO</w:t>
      </w:r>
      <w:r w:rsidR="00E06A59" w:rsidRPr="002C0BF6">
        <w:rPr>
          <w:rFonts w:ascii="Times New Roman" w:hAnsi="Times New Roman" w:cs="Times New Roman"/>
        </w:rPr>
        <w:t>,</w:t>
      </w:r>
      <w:r w:rsidR="00150B9F" w:rsidRPr="002C0BF6">
        <w:rPr>
          <w:rFonts w:ascii="Times New Roman" w:hAnsi="Times New Roman" w:cs="Times New Roman"/>
        </w:rPr>
        <w:t xml:space="preserve"> where the resource projections and market signals are not securing needed capacity. </w:t>
      </w:r>
      <w:r w:rsidR="002C2A77" w:rsidRPr="002C0BF6">
        <w:rPr>
          <w:rFonts w:ascii="Times New Roman" w:hAnsi="Times New Roman" w:cs="Times New Roman"/>
        </w:rPr>
        <w:t>Capacity shortfalls from generator retirements and insufficient resource growth to meet demand</w:t>
      </w:r>
      <w:r w:rsidR="0065244E" w:rsidRPr="002C0BF6">
        <w:rPr>
          <w:rFonts w:ascii="Times New Roman" w:hAnsi="Times New Roman" w:cs="Times New Roman"/>
        </w:rPr>
        <w:t xml:space="preserve"> </w:t>
      </w:r>
      <w:r w:rsidR="00C91A17" w:rsidRPr="002C0BF6">
        <w:rPr>
          <w:rFonts w:ascii="Times New Roman" w:hAnsi="Times New Roman" w:cs="Times New Roman"/>
        </w:rPr>
        <w:t>are</w:t>
      </w:r>
      <w:r w:rsidR="0065244E" w:rsidRPr="002C0BF6">
        <w:rPr>
          <w:rFonts w:ascii="Times New Roman" w:hAnsi="Times New Roman" w:cs="Times New Roman"/>
        </w:rPr>
        <w:t xml:space="preserve"> </w:t>
      </w:r>
      <w:r w:rsidR="005B0DAD" w:rsidRPr="002C0BF6">
        <w:rPr>
          <w:rFonts w:ascii="Times New Roman" w:hAnsi="Times New Roman" w:cs="Times New Roman"/>
        </w:rPr>
        <w:t xml:space="preserve">a risk </w:t>
      </w:r>
      <w:r w:rsidR="0065244E" w:rsidRPr="002C0BF6">
        <w:rPr>
          <w:rFonts w:ascii="Times New Roman" w:hAnsi="Times New Roman" w:cs="Times New Roman"/>
        </w:rPr>
        <w:t xml:space="preserve">that all ISO/RTOs </w:t>
      </w:r>
      <w:r w:rsidR="001F59DC" w:rsidRPr="002C0BF6">
        <w:rPr>
          <w:rFonts w:ascii="Times New Roman" w:hAnsi="Times New Roman" w:cs="Times New Roman"/>
        </w:rPr>
        <w:t xml:space="preserve">can </w:t>
      </w:r>
      <w:r w:rsidR="0065244E" w:rsidRPr="002C0BF6">
        <w:rPr>
          <w:rFonts w:ascii="Times New Roman" w:hAnsi="Times New Roman" w:cs="Times New Roman"/>
        </w:rPr>
        <w:t>fac</w:t>
      </w:r>
      <w:r w:rsidR="001F59DC" w:rsidRPr="002C0BF6">
        <w:rPr>
          <w:rFonts w:ascii="Times New Roman" w:hAnsi="Times New Roman" w:cs="Times New Roman"/>
        </w:rPr>
        <w:t>e</w:t>
      </w:r>
      <w:r w:rsidR="0065244E" w:rsidRPr="002C0BF6">
        <w:rPr>
          <w:rFonts w:ascii="Times New Roman" w:hAnsi="Times New Roman" w:cs="Times New Roman"/>
        </w:rPr>
        <w:t xml:space="preserve">. </w:t>
      </w:r>
    </w:p>
    <w:p w14:paraId="01089808" w14:textId="596E14DC" w:rsidR="002C2A77" w:rsidRPr="002C0BF6" w:rsidRDefault="00465ED4" w:rsidP="0065244E">
      <w:pPr>
        <w:pStyle w:val="ListParagraph"/>
        <w:numPr>
          <w:ilvl w:val="0"/>
          <w:numId w:val="3"/>
        </w:numPr>
        <w:ind w:left="720"/>
        <w:rPr>
          <w:rFonts w:ascii="Times New Roman" w:hAnsi="Times New Roman" w:cs="Times New Roman"/>
        </w:rPr>
      </w:pPr>
      <w:r w:rsidRPr="002C0BF6">
        <w:rPr>
          <w:rFonts w:ascii="Times New Roman" w:hAnsi="Times New Roman" w:cs="Times New Roman"/>
        </w:rPr>
        <w:t xml:space="preserve">Second, </w:t>
      </w:r>
      <w:r w:rsidR="001E2570" w:rsidRPr="002C0BF6">
        <w:rPr>
          <w:rFonts w:ascii="Times New Roman" w:hAnsi="Times New Roman" w:cs="Times New Roman"/>
        </w:rPr>
        <w:t>s</w:t>
      </w:r>
      <w:r w:rsidR="004520A3" w:rsidRPr="002C0BF6">
        <w:rPr>
          <w:rFonts w:ascii="Times New Roman" w:hAnsi="Times New Roman" w:cs="Times New Roman"/>
        </w:rPr>
        <w:t xml:space="preserve">everal ISO/RTO areas appear to be resource adequate through the narrow lens of capacity, </w:t>
      </w:r>
      <w:r w:rsidR="004520A3" w:rsidRPr="002C0BF6">
        <w:rPr>
          <w:rFonts w:ascii="Times New Roman" w:hAnsi="Times New Roman" w:cs="Times New Roman"/>
          <w:b/>
          <w:bCs/>
        </w:rPr>
        <w:t>yet future e</w:t>
      </w:r>
      <w:r w:rsidR="002C2A77" w:rsidRPr="002C0BF6">
        <w:rPr>
          <w:rFonts w:ascii="Times New Roman" w:hAnsi="Times New Roman" w:cs="Times New Roman"/>
          <w:b/>
          <w:bCs/>
        </w:rPr>
        <w:t xml:space="preserve">nergy </w:t>
      </w:r>
      <w:r w:rsidR="004520A3" w:rsidRPr="002C0BF6">
        <w:rPr>
          <w:rFonts w:ascii="Times New Roman" w:hAnsi="Times New Roman" w:cs="Times New Roman"/>
          <w:b/>
          <w:bCs/>
        </w:rPr>
        <w:t>shortfalls are looming because the</w:t>
      </w:r>
      <w:r w:rsidR="008A5DD0" w:rsidRPr="002C0BF6">
        <w:rPr>
          <w:rFonts w:ascii="Times New Roman" w:hAnsi="Times New Roman" w:cs="Times New Roman"/>
          <w:b/>
          <w:bCs/>
        </w:rPr>
        <w:t xml:space="preserve"> resource mix is not supported with the right levels of dispatchable generation</w:t>
      </w:r>
      <w:r w:rsidR="00D50066" w:rsidRPr="002C0BF6">
        <w:rPr>
          <w:rFonts w:ascii="Times New Roman" w:hAnsi="Times New Roman" w:cs="Times New Roman"/>
          <w:b/>
          <w:bCs/>
        </w:rPr>
        <w:t xml:space="preserve"> with secure fuel</w:t>
      </w:r>
      <w:r w:rsidR="008A5DD0" w:rsidRPr="002C0BF6">
        <w:rPr>
          <w:rFonts w:ascii="Times New Roman" w:hAnsi="Times New Roman" w:cs="Times New Roman"/>
          <w:b/>
          <w:bCs/>
        </w:rPr>
        <w:t xml:space="preserve"> to balance supply and demand flu</w:t>
      </w:r>
      <w:r w:rsidR="004520A3" w:rsidRPr="002C0BF6">
        <w:rPr>
          <w:rFonts w:ascii="Times New Roman" w:hAnsi="Times New Roman" w:cs="Times New Roman"/>
          <w:b/>
          <w:bCs/>
        </w:rPr>
        <w:t>ct</w:t>
      </w:r>
      <w:r w:rsidR="008A5DD0" w:rsidRPr="002C0BF6">
        <w:rPr>
          <w:rFonts w:ascii="Times New Roman" w:hAnsi="Times New Roman" w:cs="Times New Roman"/>
          <w:b/>
          <w:bCs/>
        </w:rPr>
        <w:t>uation</w:t>
      </w:r>
      <w:r w:rsidR="004520A3" w:rsidRPr="002C0BF6">
        <w:rPr>
          <w:rFonts w:ascii="Times New Roman" w:hAnsi="Times New Roman" w:cs="Times New Roman"/>
          <w:b/>
          <w:bCs/>
        </w:rPr>
        <w:t>s</w:t>
      </w:r>
      <w:r w:rsidR="009E00A7" w:rsidRPr="002C0BF6">
        <w:rPr>
          <w:rFonts w:ascii="Times New Roman" w:hAnsi="Times New Roman" w:cs="Times New Roman"/>
          <w:b/>
          <w:bCs/>
        </w:rPr>
        <w:t>.</w:t>
      </w:r>
      <w:r w:rsidR="00AA1D84" w:rsidRPr="002C0BF6">
        <w:rPr>
          <w:rFonts w:ascii="Times New Roman" w:hAnsi="Times New Roman" w:cs="Times New Roman"/>
        </w:rPr>
        <w:t xml:space="preserve"> </w:t>
      </w:r>
      <w:r w:rsidR="00491AA4" w:rsidRPr="002C0BF6">
        <w:rPr>
          <w:rFonts w:ascii="Times New Roman" w:hAnsi="Times New Roman" w:cs="Times New Roman"/>
        </w:rPr>
        <w:t xml:space="preserve">Seasonal risk scenarios point to </w:t>
      </w:r>
      <w:r w:rsidR="00D47115" w:rsidRPr="002C0BF6">
        <w:rPr>
          <w:rFonts w:ascii="Times New Roman" w:hAnsi="Times New Roman" w:cs="Times New Roman"/>
        </w:rPr>
        <w:t>e</w:t>
      </w:r>
      <w:r w:rsidR="00C75A85" w:rsidRPr="002C0BF6">
        <w:rPr>
          <w:rFonts w:ascii="Times New Roman" w:hAnsi="Times New Roman" w:cs="Times New Roman"/>
        </w:rPr>
        <w:t xml:space="preserve">nergy </w:t>
      </w:r>
      <w:r w:rsidR="00AA1D84" w:rsidRPr="002C0BF6">
        <w:rPr>
          <w:rFonts w:ascii="Times New Roman" w:hAnsi="Times New Roman" w:cs="Times New Roman"/>
        </w:rPr>
        <w:t>shortfall</w:t>
      </w:r>
      <w:r w:rsidR="009E00A7" w:rsidRPr="002C0BF6">
        <w:rPr>
          <w:rFonts w:ascii="Times New Roman" w:hAnsi="Times New Roman" w:cs="Times New Roman"/>
        </w:rPr>
        <w:t xml:space="preserve">s </w:t>
      </w:r>
      <w:r w:rsidR="00AA1D84" w:rsidRPr="002C0BF6">
        <w:rPr>
          <w:rFonts w:ascii="Times New Roman" w:hAnsi="Times New Roman" w:cs="Times New Roman"/>
        </w:rPr>
        <w:t>in</w:t>
      </w:r>
      <w:r w:rsidR="00C75A85" w:rsidRPr="002C0BF6">
        <w:rPr>
          <w:rFonts w:ascii="Times New Roman" w:hAnsi="Times New Roman" w:cs="Times New Roman"/>
        </w:rPr>
        <w:t xml:space="preserve"> SPP</w:t>
      </w:r>
      <w:r w:rsidR="00D47115" w:rsidRPr="002C0BF6">
        <w:rPr>
          <w:rFonts w:ascii="Times New Roman" w:hAnsi="Times New Roman" w:cs="Times New Roman"/>
        </w:rPr>
        <w:t xml:space="preserve"> </w:t>
      </w:r>
      <w:r w:rsidR="009E00A7" w:rsidRPr="002C0BF6">
        <w:rPr>
          <w:rFonts w:ascii="Times New Roman" w:hAnsi="Times New Roman" w:cs="Times New Roman"/>
        </w:rPr>
        <w:t>during</w:t>
      </w:r>
      <w:r w:rsidR="00AA1D84" w:rsidRPr="002C0BF6">
        <w:rPr>
          <w:rFonts w:ascii="Times New Roman" w:hAnsi="Times New Roman" w:cs="Times New Roman"/>
        </w:rPr>
        <w:t xml:space="preserve"> a range of conditions </w:t>
      </w:r>
      <w:r w:rsidR="009E00A7" w:rsidRPr="002C0BF6">
        <w:rPr>
          <w:rFonts w:ascii="Times New Roman" w:hAnsi="Times New Roman" w:cs="Times New Roman"/>
        </w:rPr>
        <w:t xml:space="preserve">that can occur simultaneously with periods of low wind output, </w:t>
      </w:r>
      <w:r w:rsidR="0032524E" w:rsidRPr="002C0BF6">
        <w:rPr>
          <w:rFonts w:ascii="Times New Roman" w:hAnsi="Times New Roman" w:cs="Times New Roman"/>
        </w:rPr>
        <w:t xml:space="preserve">such as </w:t>
      </w:r>
      <w:r w:rsidR="00AA1D84" w:rsidRPr="002C0BF6">
        <w:rPr>
          <w:rFonts w:ascii="Times New Roman" w:hAnsi="Times New Roman" w:cs="Times New Roman"/>
        </w:rPr>
        <w:t xml:space="preserve">higher generator </w:t>
      </w:r>
      <w:r w:rsidR="0032524E" w:rsidRPr="002C0BF6">
        <w:rPr>
          <w:rFonts w:ascii="Times New Roman" w:hAnsi="Times New Roman" w:cs="Times New Roman"/>
        </w:rPr>
        <w:t xml:space="preserve">forced or planned </w:t>
      </w:r>
      <w:r w:rsidR="00AA1D84" w:rsidRPr="002C0BF6">
        <w:rPr>
          <w:rFonts w:ascii="Times New Roman" w:hAnsi="Times New Roman" w:cs="Times New Roman"/>
        </w:rPr>
        <w:t>outages</w:t>
      </w:r>
      <w:r w:rsidR="0032524E" w:rsidRPr="002C0BF6">
        <w:rPr>
          <w:rFonts w:ascii="Times New Roman" w:hAnsi="Times New Roman" w:cs="Times New Roman"/>
        </w:rPr>
        <w:t>, during</w:t>
      </w:r>
      <w:r w:rsidR="00AA1D84" w:rsidRPr="002C0BF6">
        <w:rPr>
          <w:rFonts w:ascii="Times New Roman" w:hAnsi="Times New Roman" w:cs="Times New Roman"/>
        </w:rPr>
        <w:t xml:space="preserve"> solar</w:t>
      </w:r>
      <w:r w:rsidR="00A51C89" w:rsidRPr="002C0BF6">
        <w:rPr>
          <w:rFonts w:ascii="Times New Roman" w:hAnsi="Times New Roman" w:cs="Times New Roman"/>
        </w:rPr>
        <w:t xml:space="preserve"> down-ramps</w:t>
      </w:r>
      <w:r w:rsidR="009E00A7" w:rsidRPr="002C0BF6">
        <w:rPr>
          <w:rFonts w:ascii="Times New Roman" w:hAnsi="Times New Roman" w:cs="Times New Roman"/>
        </w:rPr>
        <w:t xml:space="preserve">. Shortfall risks grow even more </w:t>
      </w:r>
      <w:r w:rsidR="001451E8" w:rsidRPr="002C0BF6">
        <w:rPr>
          <w:rFonts w:ascii="Times New Roman" w:hAnsi="Times New Roman" w:cs="Times New Roman"/>
        </w:rPr>
        <w:t xml:space="preserve">serious when </w:t>
      </w:r>
      <w:r w:rsidR="00AA1D84" w:rsidRPr="002C0BF6">
        <w:rPr>
          <w:rFonts w:ascii="Times New Roman" w:hAnsi="Times New Roman" w:cs="Times New Roman"/>
        </w:rPr>
        <w:t>the</w:t>
      </w:r>
      <w:r w:rsidR="009E00A7" w:rsidRPr="002C0BF6">
        <w:rPr>
          <w:rFonts w:ascii="Times New Roman" w:hAnsi="Times New Roman" w:cs="Times New Roman"/>
        </w:rPr>
        <w:t xml:space="preserve"> abnormal weather patterns</w:t>
      </w:r>
      <w:r w:rsidR="00AA1D84" w:rsidRPr="002C0BF6">
        <w:rPr>
          <w:rFonts w:ascii="Times New Roman" w:hAnsi="Times New Roman" w:cs="Times New Roman"/>
        </w:rPr>
        <w:t xml:space="preserve"> extend across even wider areas </w:t>
      </w:r>
      <w:r w:rsidR="001451E8" w:rsidRPr="002C0BF6">
        <w:rPr>
          <w:rFonts w:ascii="Times New Roman" w:hAnsi="Times New Roman" w:cs="Times New Roman"/>
        </w:rPr>
        <w:t>impact</w:t>
      </w:r>
      <w:r w:rsidR="0032524E" w:rsidRPr="002C0BF6">
        <w:rPr>
          <w:rFonts w:ascii="Times New Roman" w:hAnsi="Times New Roman" w:cs="Times New Roman"/>
        </w:rPr>
        <w:t>ing</w:t>
      </w:r>
      <w:r w:rsidR="001451E8" w:rsidRPr="002C0BF6">
        <w:rPr>
          <w:rFonts w:ascii="Times New Roman" w:hAnsi="Times New Roman" w:cs="Times New Roman"/>
        </w:rPr>
        <w:t xml:space="preserve"> the availability of transfers from neighbors, as they </w:t>
      </w:r>
      <w:r w:rsidR="00AA1D84" w:rsidRPr="002C0BF6">
        <w:rPr>
          <w:rFonts w:ascii="Times New Roman" w:hAnsi="Times New Roman" w:cs="Times New Roman"/>
        </w:rPr>
        <w:t xml:space="preserve">did in </w:t>
      </w:r>
      <w:r w:rsidR="0032524E" w:rsidRPr="002C0BF6">
        <w:rPr>
          <w:rFonts w:ascii="Times New Roman" w:hAnsi="Times New Roman" w:cs="Times New Roman"/>
        </w:rPr>
        <w:t xml:space="preserve">the </w:t>
      </w:r>
      <w:r w:rsidR="00AA1D84" w:rsidRPr="002C0BF6">
        <w:rPr>
          <w:rFonts w:ascii="Times New Roman" w:hAnsi="Times New Roman" w:cs="Times New Roman"/>
        </w:rPr>
        <w:t>June 2023</w:t>
      </w:r>
      <w:r w:rsidR="00A51C89" w:rsidRPr="002C0BF6">
        <w:rPr>
          <w:rFonts w:ascii="Times New Roman" w:hAnsi="Times New Roman" w:cs="Times New Roman"/>
        </w:rPr>
        <w:t xml:space="preserve"> rare low wind and</w:t>
      </w:r>
      <w:r w:rsidR="0032524E" w:rsidRPr="002C0BF6">
        <w:rPr>
          <w:rFonts w:ascii="Times New Roman" w:hAnsi="Times New Roman" w:cs="Times New Roman"/>
        </w:rPr>
        <w:t>/or</w:t>
      </w:r>
      <w:r w:rsidR="00A51C89" w:rsidRPr="002C0BF6">
        <w:rPr>
          <w:rFonts w:ascii="Times New Roman" w:hAnsi="Times New Roman" w:cs="Times New Roman"/>
        </w:rPr>
        <w:t xml:space="preserve"> low solar period known </w:t>
      </w:r>
      <w:r w:rsidR="00CE6CC4" w:rsidRPr="002C0BF6">
        <w:rPr>
          <w:rFonts w:ascii="Times New Roman" w:hAnsi="Times New Roman" w:cs="Times New Roman"/>
        </w:rPr>
        <w:t xml:space="preserve">in Germany </w:t>
      </w:r>
      <w:r w:rsidR="00A51C89" w:rsidRPr="002C0BF6">
        <w:rPr>
          <w:rFonts w:ascii="Times New Roman" w:hAnsi="Times New Roman" w:cs="Times New Roman"/>
        </w:rPr>
        <w:t xml:space="preserve">as the </w:t>
      </w:r>
      <w:r w:rsidR="0032524E" w:rsidRPr="002C0BF6">
        <w:rPr>
          <w:rFonts w:ascii="Times New Roman" w:hAnsi="Times New Roman" w:cs="Times New Roman"/>
        </w:rPr>
        <w:t>“</w:t>
      </w:r>
      <w:proofErr w:type="spellStart"/>
      <w:r w:rsidR="00AA1D84" w:rsidRPr="002C0BF6">
        <w:rPr>
          <w:rFonts w:ascii="Times New Roman" w:hAnsi="Times New Roman" w:cs="Times New Roman"/>
        </w:rPr>
        <w:t>Dunkelflaute</w:t>
      </w:r>
      <w:proofErr w:type="spellEnd"/>
      <w:r w:rsidR="001451E8" w:rsidRPr="002C0BF6">
        <w:rPr>
          <w:rFonts w:ascii="Times New Roman" w:hAnsi="Times New Roman" w:cs="Times New Roman"/>
        </w:rPr>
        <w:t>.</w:t>
      </w:r>
      <w:r w:rsidR="0032524E" w:rsidRPr="002C0BF6">
        <w:rPr>
          <w:rFonts w:ascii="Times New Roman" w:hAnsi="Times New Roman" w:cs="Times New Roman"/>
        </w:rPr>
        <w:t>”</w:t>
      </w:r>
      <w:r w:rsidR="00C75A85" w:rsidRPr="002C0BF6">
        <w:rPr>
          <w:rFonts w:ascii="Times New Roman" w:hAnsi="Times New Roman" w:cs="Times New Roman"/>
        </w:rPr>
        <w:t xml:space="preserve"> High solar PV areas including ERCOT and CAISO face energy risk periods with evening solar ramps and wind variability </w:t>
      </w:r>
      <w:r w:rsidR="0032524E" w:rsidRPr="002C0BF6">
        <w:rPr>
          <w:rFonts w:ascii="Times New Roman" w:hAnsi="Times New Roman" w:cs="Times New Roman"/>
        </w:rPr>
        <w:t>requiring a</w:t>
      </w:r>
      <w:r w:rsidR="00C75A85" w:rsidRPr="002C0BF6">
        <w:rPr>
          <w:rFonts w:ascii="Times New Roman" w:hAnsi="Times New Roman" w:cs="Times New Roman"/>
        </w:rPr>
        <w:t xml:space="preserve"> build</w:t>
      </w:r>
      <w:r w:rsidR="0032524E" w:rsidRPr="002C0BF6">
        <w:rPr>
          <w:rFonts w:ascii="Times New Roman" w:hAnsi="Times New Roman" w:cs="Times New Roman"/>
        </w:rPr>
        <w:t>-</w:t>
      </w:r>
      <w:r w:rsidR="00C75A85" w:rsidRPr="002C0BF6">
        <w:rPr>
          <w:rFonts w:ascii="Times New Roman" w:hAnsi="Times New Roman" w:cs="Times New Roman"/>
        </w:rPr>
        <w:t>out</w:t>
      </w:r>
      <w:r w:rsidR="00D816B1" w:rsidRPr="002C0BF6">
        <w:rPr>
          <w:rFonts w:ascii="Times New Roman" w:hAnsi="Times New Roman" w:cs="Times New Roman"/>
        </w:rPr>
        <w:t xml:space="preserve"> of</w:t>
      </w:r>
      <w:r w:rsidR="00C75A85" w:rsidRPr="002C0BF6">
        <w:rPr>
          <w:rFonts w:ascii="Times New Roman" w:hAnsi="Times New Roman" w:cs="Times New Roman"/>
        </w:rPr>
        <w:t xml:space="preserve"> flexible battery storage and gas-fired generation. </w:t>
      </w:r>
    </w:p>
    <w:p w14:paraId="76D19AE7" w14:textId="6F230FFD" w:rsidR="00465ED4" w:rsidRPr="002C0BF6" w:rsidRDefault="00465ED4" w:rsidP="00CE6CC4">
      <w:pPr>
        <w:pStyle w:val="ListParagraph"/>
        <w:numPr>
          <w:ilvl w:val="0"/>
          <w:numId w:val="3"/>
        </w:numPr>
        <w:ind w:left="720"/>
        <w:rPr>
          <w:rFonts w:ascii="Times New Roman" w:hAnsi="Times New Roman" w:cs="Times New Roman"/>
        </w:rPr>
      </w:pPr>
      <w:r w:rsidRPr="002C0BF6">
        <w:rPr>
          <w:rFonts w:ascii="Times New Roman" w:hAnsi="Times New Roman" w:cs="Times New Roman"/>
        </w:rPr>
        <w:t xml:space="preserve">Third, as more </w:t>
      </w:r>
      <w:r w:rsidR="00AF11AD" w:rsidRPr="002C0BF6">
        <w:rPr>
          <w:rFonts w:ascii="Times New Roman" w:hAnsi="Times New Roman" w:cs="Times New Roman"/>
        </w:rPr>
        <w:t>historical</w:t>
      </w:r>
      <w:r w:rsidR="007F485D" w:rsidRPr="002C0BF6">
        <w:rPr>
          <w:rFonts w:ascii="Times New Roman" w:hAnsi="Times New Roman" w:cs="Times New Roman"/>
        </w:rPr>
        <w:t>ly</w:t>
      </w:r>
      <w:r w:rsidRPr="002C0BF6">
        <w:rPr>
          <w:rFonts w:ascii="Times New Roman" w:hAnsi="Times New Roman" w:cs="Times New Roman"/>
        </w:rPr>
        <w:t xml:space="preserve"> summer-peaking system</w:t>
      </w:r>
      <w:r w:rsidR="007F485D" w:rsidRPr="002C0BF6">
        <w:rPr>
          <w:rFonts w:ascii="Times New Roman" w:hAnsi="Times New Roman" w:cs="Times New Roman"/>
        </w:rPr>
        <w:t>s</w:t>
      </w:r>
      <w:r w:rsidRPr="002C0BF6">
        <w:rPr>
          <w:rFonts w:ascii="Times New Roman" w:hAnsi="Times New Roman" w:cs="Times New Roman"/>
        </w:rPr>
        <w:t xml:space="preserve"> become dual or winter peaking, </w:t>
      </w:r>
      <w:r w:rsidRPr="002C0BF6">
        <w:rPr>
          <w:rFonts w:ascii="Times New Roman" w:hAnsi="Times New Roman" w:cs="Times New Roman"/>
          <w:b/>
          <w:bCs/>
        </w:rPr>
        <w:t xml:space="preserve">our resource adequacy approach needs to focus on the unique reliability risks associated with </w:t>
      </w:r>
      <w:r w:rsidR="00AF11AD" w:rsidRPr="002C0BF6">
        <w:rPr>
          <w:rFonts w:ascii="Times New Roman" w:hAnsi="Times New Roman" w:cs="Times New Roman"/>
          <w:b/>
          <w:bCs/>
        </w:rPr>
        <w:t>winter</w:t>
      </w:r>
      <w:r w:rsidRPr="002C0BF6">
        <w:rPr>
          <w:rFonts w:ascii="Times New Roman" w:hAnsi="Times New Roman" w:cs="Times New Roman"/>
          <w:b/>
          <w:bCs/>
        </w:rPr>
        <w:t xml:space="preserve"> weather</w:t>
      </w:r>
      <w:r w:rsidRPr="002C0BF6">
        <w:rPr>
          <w:rFonts w:ascii="Times New Roman" w:hAnsi="Times New Roman" w:cs="Times New Roman"/>
        </w:rPr>
        <w:t xml:space="preserve">. </w:t>
      </w:r>
      <w:r w:rsidR="009E00A7" w:rsidRPr="002C0BF6">
        <w:rPr>
          <w:rFonts w:ascii="Times New Roman" w:hAnsi="Times New Roman" w:cs="Times New Roman"/>
        </w:rPr>
        <w:t xml:space="preserve">Natural gas fuel delivery to generators in New England and New York is threatened during extreme cold temperatures </w:t>
      </w:r>
      <w:r w:rsidR="007F485D" w:rsidRPr="002C0BF6">
        <w:rPr>
          <w:rFonts w:ascii="Times New Roman" w:hAnsi="Times New Roman" w:cs="Times New Roman"/>
        </w:rPr>
        <w:t>due to the</w:t>
      </w:r>
      <w:r w:rsidR="009E00A7" w:rsidRPr="002C0BF6">
        <w:rPr>
          <w:rFonts w:ascii="Times New Roman" w:hAnsi="Times New Roman" w:cs="Times New Roman"/>
        </w:rPr>
        <w:t xml:space="preserve"> interstate pipeline</w:t>
      </w:r>
      <w:r w:rsidR="007F485D" w:rsidRPr="002C0BF6">
        <w:rPr>
          <w:rFonts w:ascii="Times New Roman" w:hAnsi="Times New Roman" w:cs="Times New Roman"/>
        </w:rPr>
        <w:t xml:space="preserve"> system</w:t>
      </w:r>
      <w:r w:rsidR="009E00A7" w:rsidRPr="002C0BF6">
        <w:rPr>
          <w:rFonts w:ascii="Times New Roman" w:hAnsi="Times New Roman" w:cs="Times New Roman"/>
        </w:rPr>
        <w:t xml:space="preserve"> operat</w:t>
      </w:r>
      <w:r w:rsidR="007F485D" w:rsidRPr="002C0BF6">
        <w:rPr>
          <w:rFonts w:ascii="Times New Roman" w:hAnsi="Times New Roman" w:cs="Times New Roman"/>
        </w:rPr>
        <w:t>ing</w:t>
      </w:r>
      <w:r w:rsidR="009E00A7" w:rsidRPr="002C0BF6">
        <w:rPr>
          <w:rFonts w:ascii="Times New Roman" w:hAnsi="Times New Roman" w:cs="Times New Roman"/>
        </w:rPr>
        <w:t xml:space="preserve"> a</w:t>
      </w:r>
      <w:r w:rsidR="00AF11AD" w:rsidRPr="002C0BF6">
        <w:rPr>
          <w:rFonts w:ascii="Times New Roman" w:hAnsi="Times New Roman" w:cs="Times New Roman"/>
        </w:rPr>
        <w:t>t</w:t>
      </w:r>
      <w:r w:rsidR="009E00A7" w:rsidRPr="002C0BF6">
        <w:rPr>
          <w:rFonts w:ascii="Times New Roman" w:hAnsi="Times New Roman" w:cs="Times New Roman"/>
        </w:rPr>
        <w:t xml:space="preserve"> maximum capacity, serving heating and electric generator needs</w:t>
      </w:r>
      <w:r w:rsidR="0032524E" w:rsidRPr="002C0BF6">
        <w:rPr>
          <w:rFonts w:ascii="Times New Roman" w:hAnsi="Times New Roman" w:cs="Times New Roman"/>
        </w:rPr>
        <w:t>, or when these pipelines experience loss of flow from wellhead freeze-offs, compressor station reductions, and processing plant shutdowns</w:t>
      </w:r>
      <w:r w:rsidR="009E00A7" w:rsidRPr="002C0BF6">
        <w:rPr>
          <w:rFonts w:ascii="Times New Roman" w:hAnsi="Times New Roman" w:cs="Times New Roman"/>
        </w:rPr>
        <w:t>. And</w:t>
      </w:r>
      <w:r w:rsidR="00CE6CC4" w:rsidRPr="002C0BF6">
        <w:rPr>
          <w:rFonts w:ascii="Times New Roman" w:hAnsi="Times New Roman" w:cs="Times New Roman"/>
        </w:rPr>
        <w:t xml:space="preserve"> as</w:t>
      </w:r>
      <w:r w:rsidR="009E00A7" w:rsidRPr="002C0BF6">
        <w:rPr>
          <w:rFonts w:ascii="Times New Roman" w:hAnsi="Times New Roman" w:cs="Times New Roman"/>
        </w:rPr>
        <w:t xml:space="preserve"> seen in</w:t>
      </w:r>
      <w:r w:rsidR="00AD7121" w:rsidRPr="002C0BF6">
        <w:rPr>
          <w:rFonts w:ascii="Times New Roman" w:hAnsi="Times New Roman" w:cs="Times New Roman"/>
        </w:rPr>
        <w:t xml:space="preserve"> four of the past five winters, severe </w:t>
      </w:r>
      <w:r w:rsidR="009E00A7" w:rsidRPr="002C0BF6">
        <w:rPr>
          <w:rFonts w:ascii="Times New Roman" w:hAnsi="Times New Roman" w:cs="Times New Roman"/>
        </w:rPr>
        <w:t xml:space="preserve">polar vortex events </w:t>
      </w:r>
      <w:r w:rsidR="00AD7121" w:rsidRPr="002C0BF6">
        <w:rPr>
          <w:rFonts w:ascii="Times New Roman" w:hAnsi="Times New Roman" w:cs="Times New Roman"/>
        </w:rPr>
        <w:t>have extended across much of North America</w:t>
      </w:r>
      <w:r w:rsidR="0040266A" w:rsidRPr="002C0BF6">
        <w:rPr>
          <w:rFonts w:ascii="Times New Roman" w:hAnsi="Times New Roman" w:cs="Times New Roman"/>
        </w:rPr>
        <w:t>,</w:t>
      </w:r>
      <w:r w:rsidR="00AD7121" w:rsidRPr="002C0BF6">
        <w:rPr>
          <w:rFonts w:ascii="Times New Roman" w:hAnsi="Times New Roman" w:cs="Times New Roman"/>
        </w:rPr>
        <w:t xml:space="preserve"> causing regional demand for electricity and heating fuel to soar</w:t>
      </w:r>
      <w:r w:rsidR="0032524E" w:rsidRPr="002C0BF6">
        <w:rPr>
          <w:rFonts w:ascii="Times New Roman" w:hAnsi="Times New Roman" w:cs="Times New Roman"/>
        </w:rPr>
        <w:t>,</w:t>
      </w:r>
      <w:r w:rsidR="00AD7121" w:rsidRPr="002C0BF6">
        <w:rPr>
          <w:rFonts w:ascii="Times New Roman" w:hAnsi="Times New Roman" w:cs="Times New Roman"/>
        </w:rPr>
        <w:t xml:space="preserve"> exposing generation and fuel infrastructure in temperate areas to freezing conditions.</w:t>
      </w:r>
      <w:r w:rsidR="00CE6CC4" w:rsidRPr="002C0BF6">
        <w:rPr>
          <w:rFonts w:ascii="Times New Roman" w:hAnsi="Times New Roman" w:cs="Times New Roman"/>
        </w:rPr>
        <w:t xml:space="preserve"> This is exacerbated by polices encouraging the use of heat pumps which can result in spiking electricity demand if electric resistance heating is used as the backup heat source. </w:t>
      </w:r>
      <w:r w:rsidR="00A51C89" w:rsidRPr="002C0BF6">
        <w:rPr>
          <w:rFonts w:ascii="Times New Roman" w:hAnsi="Times New Roman" w:cs="Times New Roman"/>
        </w:rPr>
        <w:t xml:space="preserve">The </w:t>
      </w:r>
      <w:r w:rsidR="00C91A17" w:rsidRPr="002C0BF6">
        <w:rPr>
          <w:rFonts w:ascii="Times New Roman" w:hAnsi="Times New Roman" w:cs="Times New Roman"/>
        </w:rPr>
        <w:t>congressionally mandated</w:t>
      </w:r>
      <w:r w:rsidR="00A51C89" w:rsidRPr="002C0BF6">
        <w:rPr>
          <w:rFonts w:ascii="Times New Roman" w:hAnsi="Times New Roman" w:cs="Times New Roman"/>
        </w:rPr>
        <w:t xml:space="preserve"> </w:t>
      </w:r>
      <w:r w:rsidR="00A51C89" w:rsidRPr="002C0BF6">
        <w:rPr>
          <w:rFonts w:ascii="Times New Roman" w:hAnsi="Times New Roman" w:cs="Times New Roman"/>
          <w:i/>
          <w:iCs/>
        </w:rPr>
        <w:t>Interregional Transfer Capability Study</w:t>
      </w:r>
      <w:r w:rsidR="00A51C89" w:rsidRPr="002C0BF6">
        <w:rPr>
          <w:rFonts w:ascii="Times New Roman" w:hAnsi="Times New Roman" w:cs="Times New Roman"/>
        </w:rPr>
        <w:t xml:space="preserve"> provided a unique look at the adequacy </w:t>
      </w:r>
      <w:r w:rsidR="00A51C89" w:rsidRPr="002C0BF6">
        <w:rPr>
          <w:rFonts w:ascii="Times New Roman" w:hAnsi="Times New Roman" w:cs="Times New Roman"/>
        </w:rPr>
        <w:lastRenderedPageBreak/>
        <w:t>of the B</w:t>
      </w:r>
      <w:r w:rsidR="0040266A" w:rsidRPr="002C0BF6">
        <w:rPr>
          <w:rFonts w:ascii="Times New Roman" w:hAnsi="Times New Roman" w:cs="Times New Roman"/>
        </w:rPr>
        <w:t xml:space="preserve">ulk-Power </w:t>
      </w:r>
      <w:r w:rsidR="00A51C89" w:rsidRPr="002C0BF6">
        <w:rPr>
          <w:rFonts w:ascii="Times New Roman" w:hAnsi="Times New Roman" w:cs="Times New Roman"/>
        </w:rPr>
        <w:t>S</w:t>
      </w:r>
      <w:r w:rsidR="0040266A" w:rsidRPr="002C0BF6">
        <w:rPr>
          <w:rFonts w:ascii="Times New Roman" w:hAnsi="Times New Roman" w:cs="Times New Roman"/>
        </w:rPr>
        <w:t>ystem</w:t>
      </w:r>
      <w:r w:rsidR="00A51C89" w:rsidRPr="002C0BF6">
        <w:rPr>
          <w:rFonts w:ascii="Times New Roman" w:hAnsi="Times New Roman" w:cs="Times New Roman"/>
        </w:rPr>
        <w:t xml:space="preserve"> early into the next decade</w:t>
      </w:r>
      <w:r w:rsidR="007F485D" w:rsidRPr="002C0BF6">
        <w:rPr>
          <w:rFonts w:ascii="Times New Roman" w:hAnsi="Times New Roman" w:cs="Times New Roman"/>
        </w:rPr>
        <w:t>. This study</w:t>
      </w:r>
      <w:r w:rsidR="00A51C89" w:rsidRPr="002C0BF6">
        <w:rPr>
          <w:rFonts w:ascii="Times New Roman" w:hAnsi="Times New Roman" w:cs="Times New Roman"/>
        </w:rPr>
        <w:t xml:space="preserve"> found many of the </w:t>
      </w:r>
      <w:r w:rsidR="00C91A17" w:rsidRPr="002C0BF6">
        <w:rPr>
          <w:rFonts w:ascii="Times New Roman" w:hAnsi="Times New Roman" w:cs="Times New Roman"/>
        </w:rPr>
        <w:t>gravest</w:t>
      </w:r>
      <w:r w:rsidR="00A51C89" w:rsidRPr="002C0BF6">
        <w:rPr>
          <w:rFonts w:ascii="Times New Roman" w:hAnsi="Times New Roman" w:cs="Times New Roman"/>
        </w:rPr>
        <w:t xml:space="preserve"> energy shortfalls are associated with the kind of weather conditions experienced in Winter Storm</w:t>
      </w:r>
      <w:r w:rsidR="007F485D" w:rsidRPr="002C0BF6">
        <w:rPr>
          <w:rFonts w:ascii="Times New Roman" w:hAnsi="Times New Roman" w:cs="Times New Roman"/>
        </w:rPr>
        <w:t>s</w:t>
      </w:r>
      <w:r w:rsidR="00A51C89" w:rsidRPr="002C0BF6">
        <w:rPr>
          <w:rFonts w:ascii="Times New Roman" w:hAnsi="Times New Roman" w:cs="Times New Roman"/>
        </w:rPr>
        <w:t xml:space="preserve"> Uri and Elliott. </w:t>
      </w:r>
      <w:r w:rsidR="00CE6CC4" w:rsidRPr="002C0BF6">
        <w:rPr>
          <w:rFonts w:ascii="Times New Roman" w:hAnsi="Times New Roman" w:cs="Times New Roman"/>
        </w:rPr>
        <w:t>Further complicating winter loads is the realization that the peak hour is typically early in the morning, limiting the efficacy of solar to help meet winter peaks.</w:t>
      </w:r>
    </w:p>
    <w:p w14:paraId="570C32DE" w14:textId="2EF8DC97" w:rsidR="003121CD" w:rsidRPr="002C0BF6" w:rsidRDefault="00465ED4" w:rsidP="0065244E">
      <w:pPr>
        <w:pStyle w:val="ListParagraph"/>
        <w:numPr>
          <w:ilvl w:val="0"/>
          <w:numId w:val="3"/>
        </w:numPr>
        <w:ind w:left="720"/>
        <w:rPr>
          <w:rFonts w:ascii="Times New Roman" w:hAnsi="Times New Roman" w:cs="Times New Roman"/>
        </w:rPr>
      </w:pPr>
      <w:r w:rsidRPr="002C0BF6">
        <w:rPr>
          <w:rFonts w:ascii="Times New Roman" w:hAnsi="Times New Roman" w:cs="Times New Roman"/>
        </w:rPr>
        <w:t xml:space="preserve">Finally, </w:t>
      </w:r>
      <w:r w:rsidR="0011069E" w:rsidRPr="002C0BF6">
        <w:rPr>
          <w:rFonts w:ascii="Times New Roman" w:hAnsi="Times New Roman" w:cs="Times New Roman"/>
        </w:rPr>
        <w:t xml:space="preserve">the </w:t>
      </w:r>
      <w:r w:rsidR="0011069E" w:rsidRPr="002C0BF6">
        <w:rPr>
          <w:rFonts w:ascii="Times New Roman" w:hAnsi="Times New Roman" w:cs="Times New Roman"/>
          <w:b/>
          <w:bCs/>
        </w:rPr>
        <w:t>energy adequacy of the Bulk</w:t>
      </w:r>
      <w:r w:rsidR="006411FE" w:rsidRPr="002C0BF6">
        <w:rPr>
          <w:rFonts w:ascii="Times New Roman" w:hAnsi="Times New Roman" w:cs="Times New Roman"/>
          <w:b/>
          <w:bCs/>
        </w:rPr>
        <w:t>-</w:t>
      </w:r>
      <w:r w:rsidR="0011069E" w:rsidRPr="002C0BF6">
        <w:rPr>
          <w:rFonts w:ascii="Times New Roman" w:hAnsi="Times New Roman" w:cs="Times New Roman"/>
          <w:b/>
          <w:bCs/>
        </w:rPr>
        <w:t xml:space="preserve">Power System has become inextricably tied to the </w:t>
      </w:r>
      <w:r w:rsidR="0032524E" w:rsidRPr="002C0BF6">
        <w:rPr>
          <w:rFonts w:ascii="Times New Roman" w:hAnsi="Times New Roman" w:cs="Times New Roman"/>
          <w:b/>
          <w:bCs/>
        </w:rPr>
        <w:t>reliability</w:t>
      </w:r>
      <w:r w:rsidR="0011069E" w:rsidRPr="002C0BF6">
        <w:rPr>
          <w:rFonts w:ascii="Times New Roman" w:hAnsi="Times New Roman" w:cs="Times New Roman"/>
          <w:b/>
          <w:bCs/>
        </w:rPr>
        <w:t xml:space="preserve">, </w:t>
      </w:r>
      <w:r w:rsidR="0032524E" w:rsidRPr="002C0BF6">
        <w:rPr>
          <w:rFonts w:ascii="Times New Roman" w:hAnsi="Times New Roman" w:cs="Times New Roman"/>
          <w:b/>
          <w:bCs/>
        </w:rPr>
        <w:t>resilience</w:t>
      </w:r>
      <w:r w:rsidR="0011069E" w:rsidRPr="002C0BF6">
        <w:rPr>
          <w:rFonts w:ascii="Times New Roman" w:hAnsi="Times New Roman" w:cs="Times New Roman"/>
          <w:b/>
          <w:bCs/>
        </w:rPr>
        <w:t xml:space="preserve">, and security of the </w:t>
      </w:r>
      <w:r w:rsidR="00BF3868" w:rsidRPr="002C0BF6">
        <w:rPr>
          <w:rFonts w:ascii="Times New Roman" w:hAnsi="Times New Roman" w:cs="Times New Roman"/>
          <w:b/>
          <w:bCs/>
        </w:rPr>
        <w:t>natural gas infrastructure.</w:t>
      </w:r>
      <w:r w:rsidR="00BF3868" w:rsidRPr="002C0BF6">
        <w:rPr>
          <w:rFonts w:ascii="Times New Roman" w:hAnsi="Times New Roman" w:cs="Times New Roman"/>
        </w:rPr>
        <w:t xml:space="preserve"> </w:t>
      </w:r>
      <w:r w:rsidR="0011069E" w:rsidRPr="002C0BF6">
        <w:rPr>
          <w:rFonts w:ascii="Times New Roman" w:hAnsi="Times New Roman" w:cs="Times New Roman"/>
        </w:rPr>
        <w:t xml:space="preserve"> </w:t>
      </w:r>
      <w:r w:rsidR="003121CD" w:rsidRPr="002C0BF6">
        <w:rPr>
          <w:rFonts w:ascii="Times New Roman" w:hAnsi="Times New Roman" w:cs="Times New Roman"/>
        </w:rPr>
        <w:t>This is true not just in winter, but at times</w:t>
      </w:r>
      <w:r w:rsidR="001845FB" w:rsidRPr="002C0BF6">
        <w:rPr>
          <w:rFonts w:ascii="Times New Roman" w:hAnsi="Times New Roman" w:cs="Times New Roman"/>
        </w:rPr>
        <w:t xml:space="preserve"> throughout the year</w:t>
      </w:r>
      <w:r w:rsidR="003121CD" w:rsidRPr="002C0BF6">
        <w:rPr>
          <w:rFonts w:ascii="Times New Roman" w:hAnsi="Times New Roman" w:cs="Times New Roman"/>
        </w:rPr>
        <w:t xml:space="preserve"> as the natural gas-fired generators do </w:t>
      </w:r>
      <w:r w:rsidR="0032524E" w:rsidRPr="002C0BF6">
        <w:rPr>
          <w:rFonts w:ascii="Times New Roman" w:hAnsi="Times New Roman" w:cs="Times New Roman"/>
        </w:rPr>
        <w:t xml:space="preserve">the </w:t>
      </w:r>
      <w:r w:rsidR="003121CD" w:rsidRPr="002C0BF6">
        <w:rPr>
          <w:rFonts w:ascii="Times New Roman" w:hAnsi="Times New Roman" w:cs="Times New Roman"/>
        </w:rPr>
        <w:t xml:space="preserve">heavy lifting, with support from storage, </w:t>
      </w:r>
      <w:r w:rsidR="00D26CE3" w:rsidRPr="002C0BF6">
        <w:rPr>
          <w:rFonts w:ascii="Times New Roman" w:hAnsi="Times New Roman" w:cs="Times New Roman"/>
        </w:rPr>
        <w:t>providing frequency and frequency response, ramping, voltage support</w:t>
      </w:r>
      <w:r w:rsidR="002B5550" w:rsidRPr="002C0BF6">
        <w:rPr>
          <w:rFonts w:ascii="Times New Roman" w:hAnsi="Times New Roman" w:cs="Times New Roman"/>
        </w:rPr>
        <w:t>,</w:t>
      </w:r>
      <w:r w:rsidR="00D26CE3" w:rsidRPr="002C0BF6">
        <w:rPr>
          <w:rFonts w:ascii="Times New Roman" w:hAnsi="Times New Roman" w:cs="Times New Roman"/>
        </w:rPr>
        <w:t xml:space="preserve"> all toward </w:t>
      </w:r>
      <w:r w:rsidR="003121CD" w:rsidRPr="002C0BF6">
        <w:rPr>
          <w:rFonts w:ascii="Times New Roman" w:hAnsi="Times New Roman" w:cs="Times New Roman"/>
        </w:rPr>
        <w:t>meet</w:t>
      </w:r>
      <w:r w:rsidR="00D26CE3" w:rsidRPr="002C0BF6">
        <w:rPr>
          <w:rFonts w:ascii="Times New Roman" w:hAnsi="Times New Roman" w:cs="Times New Roman"/>
        </w:rPr>
        <w:t>ing</w:t>
      </w:r>
      <w:r w:rsidR="003121CD" w:rsidRPr="002C0BF6">
        <w:rPr>
          <w:rFonts w:ascii="Times New Roman" w:hAnsi="Times New Roman" w:cs="Times New Roman"/>
        </w:rPr>
        <w:t xml:space="preserve"> </w:t>
      </w:r>
      <w:r w:rsidR="001845FB" w:rsidRPr="002C0BF6">
        <w:rPr>
          <w:rFonts w:ascii="Times New Roman" w:hAnsi="Times New Roman" w:cs="Times New Roman"/>
        </w:rPr>
        <w:t>high</w:t>
      </w:r>
      <w:r w:rsidR="003121CD" w:rsidRPr="002C0BF6">
        <w:rPr>
          <w:rFonts w:ascii="Times New Roman" w:hAnsi="Times New Roman" w:cs="Times New Roman"/>
        </w:rPr>
        <w:t xml:space="preserve"> demand </w:t>
      </w:r>
      <w:r w:rsidR="00D26CE3" w:rsidRPr="002C0BF6">
        <w:rPr>
          <w:rFonts w:ascii="Times New Roman" w:hAnsi="Times New Roman" w:cs="Times New Roman"/>
        </w:rPr>
        <w:t xml:space="preserve">while </w:t>
      </w:r>
      <w:r w:rsidR="003121CD" w:rsidRPr="002C0BF6">
        <w:rPr>
          <w:rFonts w:ascii="Times New Roman" w:hAnsi="Times New Roman" w:cs="Times New Roman"/>
        </w:rPr>
        <w:t>balanc</w:t>
      </w:r>
      <w:r w:rsidR="00D26CE3" w:rsidRPr="002C0BF6">
        <w:rPr>
          <w:rFonts w:ascii="Times New Roman" w:hAnsi="Times New Roman" w:cs="Times New Roman"/>
        </w:rPr>
        <w:t>ing</w:t>
      </w:r>
      <w:r w:rsidR="003121CD" w:rsidRPr="002C0BF6">
        <w:rPr>
          <w:rFonts w:ascii="Times New Roman" w:hAnsi="Times New Roman" w:cs="Times New Roman"/>
        </w:rPr>
        <w:t xml:space="preserve"> variability in wind and solar. </w:t>
      </w:r>
      <w:r w:rsidR="001D779D" w:rsidRPr="002C0BF6">
        <w:rPr>
          <w:rFonts w:ascii="Times New Roman" w:hAnsi="Times New Roman" w:cs="Times New Roman"/>
        </w:rPr>
        <w:t xml:space="preserve">On August 2, 2024, </w:t>
      </w:r>
      <w:r w:rsidR="001845FB" w:rsidRPr="002C0BF6">
        <w:rPr>
          <w:rFonts w:ascii="Times New Roman" w:hAnsi="Times New Roman" w:cs="Times New Roman"/>
        </w:rPr>
        <w:t>natura</w:t>
      </w:r>
      <w:r w:rsidR="001D779D" w:rsidRPr="002C0BF6">
        <w:rPr>
          <w:rFonts w:ascii="Times New Roman" w:hAnsi="Times New Roman" w:cs="Times New Roman"/>
        </w:rPr>
        <w:t>l</w:t>
      </w:r>
      <w:r w:rsidR="001845FB" w:rsidRPr="002C0BF6">
        <w:rPr>
          <w:rFonts w:ascii="Times New Roman" w:hAnsi="Times New Roman" w:cs="Times New Roman"/>
        </w:rPr>
        <w:t xml:space="preserve"> gas-fired power generation in the U.S. set a new </w:t>
      </w:r>
      <w:r w:rsidR="001D779D" w:rsidRPr="002C0BF6">
        <w:rPr>
          <w:rFonts w:ascii="Times New Roman" w:hAnsi="Times New Roman" w:cs="Times New Roman"/>
        </w:rPr>
        <w:t xml:space="preserve">supply </w:t>
      </w:r>
      <w:r w:rsidR="001845FB" w:rsidRPr="002C0BF6">
        <w:rPr>
          <w:rFonts w:ascii="Times New Roman" w:hAnsi="Times New Roman" w:cs="Times New Roman"/>
        </w:rPr>
        <w:t xml:space="preserve">record of 7 million MWh, making up almost half of the electricity generated that day. The decline of coal-fired generation and the need for flexible generation to balance solar and wind resources make gas-fired generation </w:t>
      </w:r>
      <w:r w:rsidR="00160439" w:rsidRPr="002C0BF6">
        <w:rPr>
          <w:rFonts w:ascii="Times New Roman" w:hAnsi="Times New Roman" w:cs="Times New Roman"/>
        </w:rPr>
        <w:t>and fuel supplies indispensable to reliability.</w:t>
      </w:r>
      <w:r w:rsidR="00CE6CC4" w:rsidRPr="002C0BF6">
        <w:rPr>
          <w:rFonts w:ascii="Times New Roman" w:hAnsi="Times New Roman" w:cs="Times New Roman"/>
        </w:rPr>
        <w:t xml:space="preserve"> Further, as gas generation is the marginal source of electric power, it is reasonable to expect that peak gas demand for generation will grow substantially while average demand may be flat or decline due to renewable generation expansion. This will create significant challenges developing new gas infrastructure and/or storage to meet increasingly spikey gas demand for power.</w:t>
      </w:r>
    </w:p>
    <w:p w14:paraId="5198C97F" w14:textId="4EF5775D" w:rsidR="003857D2" w:rsidRPr="002C0BF6" w:rsidRDefault="007F485D" w:rsidP="00371C8F">
      <w:pPr>
        <w:rPr>
          <w:rFonts w:ascii="Times New Roman" w:hAnsi="Times New Roman" w:cs="Times New Roman"/>
        </w:rPr>
      </w:pPr>
      <w:r w:rsidRPr="002C0BF6">
        <w:rPr>
          <w:rFonts w:ascii="Times New Roman" w:hAnsi="Times New Roman" w:cs="Times New Roman"/>
        </w:rPr>
        <w:t>NERC is encouraged</w:t>
      </w:r>
      <w:r w:rsidR="002E138A" w:rsidRPr="002C0BF6">
        <w:rPr>
          <w:rFonts w:ascii="Times New Roman" w:hAnsi="Times New Roman" w:cs="Times New Roman"/>
        </w:rPr>
        <w:t xml:space="preserve"> by changes that are underway in some of the ISO/RTO markets to address the resource adequacy risks</w:t>
      </w:r>
      <w:r w:rsidR="0083260D" w:rsidRPr="002C0BF6">
        <w:rPr>
          <w:rFonts w:ascii="Times New Roman" w:hAnsi="Times New Roman" w:cs="Times New Roman"/>
        </w:rPr>
        <w:t xml:space="preserve"> during this era of growth and grid transformation. </w:t>
      </w:r>
      <w:r w:rsidRPr="002C0BF6">
        <w:rPr>
          <w:rFonts w:ascii="Times New Roman" w:hAnsi="Times New Roman" w:cs="Times New Roman"/>
        </w:rPr>
        <w:t xml:space="preserve">To maximize effectiveness, market mechanisms used to procure resources must align with energy risks that are present today and are intensifying in the future. </w:t>
      </w:r>
      <w:r w:rsidR="003857D2" w:rsidRPr="002C0BF6">
        <w:rPr>
          <w:rFonts w:ascii="Times New Roman" w:hAnsi="Times New Roman" w:cs="Times New Roman"/>
        </w:rPr>
        <w:t>This shift to providing energy adequacy should involve these key principles:</w:t>
      </w:r>
    </w:p>
    <w:p w14:paraId="7BCA1BD8" w14:textId="6FC4D242" w:rsidR="00A33C4C" w:rsidRPr="002C0BF6" w:rsidRDefault="00A33C4C" w:rsidP="003857D2">
      <w:pPr>
        <w:pStyle w:val="ListParagraph"/>
        <w:numPr>
          <w:ilvl w:val="0"/>
          <w:numId w:val="4"/>
        </w:numPr>
        <w:rPr>
          <w:rFonts w:ascii="Times New Roman" w:hAnsi="Times New Roman" w:cs="Times New Roman"/>
          <w:b/>
          <w:bCs/>
        </w:rPr>
      </w:pPr>
      <w:r w:rsidRPr="002C0BF6">
        <w:rPr>
          <w:rFonts w:ascii="Times New Roman" w:hAnsi="Times New Roman" w:cs="Times New Roman"/>
          <w:b/>
          <w:bCs/>
        </w:rPr>
        <w:t xml:space="preserve">Probabilistic and scenario-based risk assessment. </w:t>
      </w:r>
      <w:r w:rsidR="00276F48" w:rsidRPr="002C0BF6">
        <w:rPr>
          <w:rFonts w:ascii="Times New Roman" w:hAnsi="Times New Roman" w:cs="Times New Roman"/>
        </w:rPr>
        <w:t xml:space="preserve">Energy must be available all hours, across seasons, and under stress conditions </w:t>
      </w:r>
      <w:r w:rsidR="007F485D" w:rsidRPr="002C0BF6">
        <w:rPr>
          <w:rFonts w:ascii="Times New Roman" w:hAnsi="Times New Roman" w:cs="Times New Roman"/>
        </w:rPr>
        <w:t>such as</w:t>
      </w:r>
      <w:r w:rsidR="00276F48" w:rsidRPr="002C0BF6">
        <w:rPr>
          <w:rFonts w:ascii="Times New Roman" w:hAnsi="Times New Roman" w:cs="Times New Roman"/>
        </w:rPr>
        <w:t xml:space="preserve"> extreme weather or fuel supply interruptions. Market operators will need to effectively assess </w:t>
      </w:r>
      <w:r w:rsidR="0032524E" w:rsidRPr="002C0BF6">
        <w:rPr>
          <w:rFonts w:ascii="Times New Roman" w:hAnsi="Times New Roman" w:cs="Times New Roman"/>
        </w:rPr>
        <w:t xml:space="preserve">the </w:t>
      </w:r>
      <w:r w:rsidR="00276F48" w:rsidRPr="002C0BF6">
        <w:rPr>
          <w:rFonts w:ascii="Times New Roman" w:hAnsi="Times New Roman" w:cs="Times New Roman"/>
        </w:rPr>
        <w:t>risk of energy shortfalls. Doing so will require probabilistic studies</w:t>
      </w:r>
      <w:r w:rsidR="00595F76" w:rsidRPr="002C0BF6">
        <w:rPr>
          <w:rFonts w:ascii="Times New Roman" w:hAnsi="Times New Roman" w:cs="Times New Roman"/>
        </w:rPr>
        <w:t xml:space="preserve"> and </w:t>
      </w:r>
      <w:r w:rsidR="00276F48" w:rsidRPr="002C0BF6">
        <w:rPr>
          <w:rFonts w:ascii="Times New Roman" w:hAnsi="Times New Roman" w:cs="Times New Roman"/>
        </w:rPr>
        <w:t>risk scenario analysis</w:t>
      </w:r>
      <w:r w:rsidR="00595F76" w:rsidRPr="002C0BF6">
        <w:rPr>
          <w:rFonts w:ascii="Times New Roman" w:hAnsi="Times New Roman" w:cs="Times New Roman"/>
        </w:rPr>
        <w:t xml:space="preserve">. It will also make use of </w:t>
      </w:r>
      <w:r w:rsidR="00276F48" w:rsidRPr="002C0BF6">
        <w:rPr>
          <w:rFonts w:ascii="Times New Roman" w:hAnsi="Times New Roman" w:cs="Times New Roman"/>
        </w:rPr>
        <w:t>energy metrics and criteria</w:t>
      </w:r>
      <w:r w:rsidR="00595F76" w:rsidRPr="002C0BF6">
        <w:rPr>
          <w:rFonts w:ascii="Times New Roman" w:hAnsi="Times New Roman" w:cs="Times New Roman"/>
        </w:rPr>
        <w:t>, such as those</w:t>
      </w:r>
      <w:r w:rsidR="00CE6CC4" w:rsidRPr="002C0BF6">
        <w:rPr>
          <w:rFonts w:ascii="Times New Roman" w:hAnsi="Times New Roman" w:cs="Times New Roman"/>
        </w:rPr>
        <w:t xml:space="preserve"> identified</w:t>
      </w:r>
      <w:r w:rsidR="00595F76" w:rsidRPr="002C0BF6">
        <w:rPr>
          <w:rFonts w:ascii="Times New Roman" w:hAnsi="Times New Roman" w:cs="Times New Roman"/>
        </w:rPr>
        <w:t xml:space="preserve"> in t</w:t>
      </w:r>
      <w:r w:rsidR="00276F48" w:rsidRPr="002C0BF6">
        <w:rPr>
          <w:rFonts w:ascii="Times New Roman" w:hAnsi="Times New Roman" w:cs="Times New Roman"/>
        </w:rPr>
        <w:t xml:space="preserve">he NERC-National Academy of Engineering </w:t>
      </w:r>
      <w:r w:rsidR="000E008B" w:rsidRPr="002C0BF6">
        <w:rPr>
          <w:rFonts w:ascii="Times New Roman" w:hAnsi="Times New Roman" w:cs="Times New Roman"/>
        </w:rPr>
        <w:t>w</w:t>
      </w:r>
      <w:r w:rsidR="00276F48" w:rsidRPr="002C0BF6">
        <w:rPr>
          <w:rFonts w:ascii="Times New Roman" w:hAnsi="Times New Roman" w:cs="Times New Roman"/>
        </w:rPr>
        <w:t xml:space="preserve">orkshop </w:t>
      </w:r>
      <w:r w:rsidR="000E008B" w:rsidRPr="002C0BF6">
        <w:rPr>
          <w:rFonts w:ascii="Times New Roman" w:hAnsi="Times New Roman" w:cs="Times New Roman"/>
        </w:rPr>
        <w:t>r</w:t>
      </w:r>
      <w:r w:rsidR="00276F48" w:rsidRPr="002C0BF6">
        <w:rPr>
          <w:rFonts w:ascii="Times New Roman" w:hAnsi="Times New Roman" w:cs="Times New Roman"/>
        </w:rPr>
        <w:t xml:space="preserve">eport </w:t>
      </w:r>
      <w:r w:rsidR="00276F48" w:rsidRPr="002C0BF6">
        <w:rPr>
          <w:rFonts w:ascii="Times New Roman" w:hAnsi="Times New Roman" w:cs="Times New Roman"/>
          <w:i/>
          <w:iCs/>
        </w:rPr>
        <w:t>Evolving Planning Criteria for a Sustainable Power Grid</w:t>
      </w:r>
      <w:r w:rsidR="00276F48" w:rsidRPr="002C0BF6">
        <w:rPr>
          <w:rFonts w:ascii="Times New Roman" w:hAnsi="Times New Roman" w:cs="Times New Roman"/>
        </w:rPr>
        <w:t xml:space="preserve">. </w:t>
      </w:r>
      <w:r w:rsidR="003D68BD" w:rsidRPr="002C0BF6">
        <w:rPr>
          <w:rFonts w:ascii="Times New Roman" w:hAnsi="Times New Roman" w:cs="Times New Roman"/>
        </w:rPr>
        <w:t>Modernizing resource adequacy criteria by supplementing it with energy-based metrics is an important component that states and provinces should consider as part of their regulatory obligations. Recent enhancements in Texas showcase the value these metrics bring to represent potential resource deficiencies.</w:t>
      </w:r>
    </w:p>
    <w:p w14:paraId="16706293" w14:textId="24ECDE44" w:rsidR="003857D2" w:rsidRPr="002C0BF6" w:rsidRDefault="00A33C4C" w:rsidP="003857D2">
      <w:pPr>
        <w:pStyle w:val="ListParagraph"/>
        <w:numPr>
          <w:ilvl w:val="0"/>
          <w:numId w:val="4"/>
        </w:numPr>
        <w:rPr>
          <w:rFonts w:ascii="Times New Roman" w:hAnsi="Times New Roman" w:cs="Times New Roman"/>
        </w:rPr>
      </w:pPr>
      <w:r w:rsidRPr="002C0BF6">
        <w:rPr>
          <w:rFonts w:ascii="Times New Roman" w:hAnsi="Times New Roman" w:cs="Times New Roman"/>
          <w:b/>
          <w:bCs/>
        </w:rPr>
        <w:t>Risk-informed market procurement.</w:t>
      </w:r>
      <w:r w:rsidRPr="002C0BF6">
        <w:rPr>
          <w:rFonts w:ascii="Times New Roman" w:hAnsi="Times New Roman" w:cs="Times New Roman"/>
        </w:rPr>
        <w:t xml:space="preserve"> </w:t>
      </w:r>
      <w:r w:rsidR="00287B59" w:rsidRPr="002C0BF6">
        <w:rPr>
          <w:rFonts w:ascii="Times New Roman" w:hAnsi="Times New Roman" w:cs="Times New Roman"/>
        </w:rPr>
        <w:t xml:space="preserve">Procuring resources for a fixed reserve margin target in a single peak season falls short of providing assurance that energy </w:t>
      </w:r>
      <w:r w:rsidR="0032524E" w:rsidRPr="002C0BF6">
        <w:rPr>
          <w:rFonts w:ascii="Times New Roman" w:hAnsi="Times New Roman" w:cs="Times New Roman"/>
        </w:rPr>
        <w:t>need</w:t>
      </w:r>
      <w:r w:rsidR="00864C92" w:rsidRPr="002C0BF6">
        <w:rPr>
          <w:rFonts w:ascii="Times New Roman" w:hAnsi="Times New Roman" w:cs="Times New Roman"/>
        </w:rPr>
        <w:t>s</w:t>
      </w:r>
      <w:r w:rsidR="00287B59" w:rsidRPr="002C0BF6">
        <w:rPr>
          <w:rFonts w:ascii="Times New Roman" w:hAnsi="Times New Roman" w:cs="Times New Roman"/>
        </w:rPr>
        <w:t xml:space="preserve"> throughout the year are adequately addressed. </w:t>
      </w:r>
      <w:r w:rsidR="00595F76" w:rsidRPr="002C0BF6">
        <w:rPr>
          <w:rFonts w:ascii="Times New Roman" w:hAnsi="Times New Roman" w:cs="Times New Roman"/>
        </w:rPr>
        <w:t>Informed by</w:t>
      </w:r>
      <w:r w:rsidR="003D68BD" w:rsidRPr="002C0BF6">
        <w:rPr>
          <w:rFonts w:ascii="Times New Roman" w:hAnsi="Times New Roman" w:cs="Times New Roman"/>
        </w:rPr>
        <w:t xml:space="preserve"> probabilistic</w:t>
      </w:r>
      <w:r w:rsidR="00595F76" w:rsidRPr="002C0BF6">
        <w:rPr>
          <w:rFonts w:ascii="Times New Roman" w:hAnsi="Times New Roman" w:cs="Times New Roman"/>
        </w:rPr>
        <w:t xml:space="preserve"> risk assessments, markets </w:t>
      </w:r>
      <w:r w:rsidR="007F485D" w:rsidRPr="002C0BF6">
        <w:rPr>
          <w:rFonts w:ascii="Times New Roman" w:hAnsi="Times New Roman" w:cs="Times New Roman"/>
        </w:rPr>
        <w:t>must</w:t>
      </w:r>
      <w:r w:rsidR="00595F76" w:rsidRPr="002C0BF6">
        <w:rPr>
          <w:rFonts w:ascii="Times New Roman" w:hAnsi="Times New Roman" w:cs="Times New Roman"/>
        </w:rPr>
        <w:t xml:space="preserve"> appropriately procure resources to address identified risks. </w:t>
      </w:r>
      <w:r w:rsidR="003D68BD" w:rsidRPr="002C0BF6">
        <w:rPr>
          <w:rFonts w:ascii="Times New Roman" w:hAnsi="Times New Roman" w:cs="Times New Roman"/>
        </w:rPr>
        <w:t xml:space="preserve">That is, critical stress periods may not occur on peak and energy availability and assurance may be </w:t>
      </w:r>
      <w:r w:rsidR="003D68BD" w:rsidRPr="002C0BF6">
        <w:rPr>
          <w:rFonts w:ascii="Times New Roman" w:hAnsi="Times New Roman" w:cs="Times New Roman"/>
        </w:rPr>
        <w:lastRenderedPageBreak/>
        <w:t>unknown. Therefore, clear signals that procure resources considering all critical periods</w:t>
      </w:r>
      <w:r w:rsidR="00F842DC" w:rsidRPr="002C0BF6">
        <w:rPr>
          <w:rFonts w:ascii="Times New Roman" w:hAnsi="Times New Roman" w:cs="Times New Roman"/>
        </w:rPr>
        <w:t>, with potential incentives to</w:t>
      </w:r>
      <w:r w:rsidR="00D26CE3" w:rsidRPr="002C0BF6">
        <w:rPr>
          <w:rFonts w:ascii="Times New Roman" w:hAnsi="Times New Roman" w:cs="Times New Roman"/>
        </w:rPr>
        <w:t xml:space="preserve"> strengthen</w:t>
      </w:r>
      <w:r w:rsidR="00F842DC" w:rsidRPr="002C0BF6">
        <w:rPr>
          <w:rFonts w:ascii="Times New Roman" w:hAnsi="Times New Roman" w:cs="Times New Roman"/>
        </w:rPr>
        <w:t xml:space="preserve"> energy </w:t>
      </w:r>
      <w:r w:rsidR="00D26CE3" w:rsidRPr="002C0BF6">
        <w:rPr>
          <w:rFonts w:ascii="Times New Roman" w:hAnsi="Times New Roman" w:cs="Times New Roman"/>
        </w:rPr>
        <w:t>availability</w:t>
      </w:r>
      <w:r w:rsidR="00F842DC" w:rsidRPr="002C0BF6">
        <w:rPr>
          <w:rFonts w:ascii="Times New Roman" w:hAnsi="Times New Roman" w:cs="Times New Roman"/>
        </w:rPr>
        <w:t xml:space="preserve">, </w:t>
      </w:r>
      <w:r w:rsidR="00D26CE3" w:rsidRPr="002C0BF6">
        <w:rPr>
          <w:rFonts w:ascii="Times New Roman" w:hAnsi="Times New Roman" w:cs="Times New Roman"/>
        </w:rPr>
        <w:t>are</w:t>
      </w:r>
      <w:r w:rsidR="00F842DC" w:rsidRPr="002C0BF6">
        <w:rPr>
          <w:rFonts w:ascii="Times New Roman" w:hAnsi="Times New Roman" w:cs="Times New Roman"/>
        </w:rPr>
        <w:t xml:space="preserve"> critical for market and reliability alignment. </w:t>
      </w:r>
      <w:r w:rsidR="00326312" w:rsidRPr="002C0BF6">
        <w:rPr>
          <w:rFonts w:ascii="Times New Roman" w:hAnsi="Times New Roman" w:cs="Times New Roman"/>
        </w:rPr>
        <w:t xml:space="preserve">Further, ensuring incentives are in place so generating resources are ready to withstand projected extreme weather events may require Reliability Standards and/or market reform. </w:t>
      </w:r>
      <w:r w:rsidR="00595F76" w:rsidRPr="002C0BF6">
        <w:rPr>
          <w:rFonts w:ascii="Times New Roman" w:hAnsi="Times New Roman" w:cs="Times New Roman"/>
        </w:rPr>
        <w:t xml:space="preserve">Intrinsic to this is the need to value the contribution of </w:t>
      </w:r>
      <w:r w:rsidR="00CE6CC4" w:rsidRPr="002C0BF6">
        <w:rPr>
          <w:rFonts w:ascii="Times New Roman" w:hAnsi="Times New Roman" w:cs="Times New Roman"/>
        </w:rPr>
        <w:t xml:space="preserve">energy-limited </w:t>
      </w:r>
      <w:r w:rsidR="00595F76" w:rsidRPr="002C0BF6">
        <w:rPr>
          <w:rFonts w:ascii="Times New Roman" w:hAnsi="Times New Roman" w:cs="Times New Roman"/>
        </w:rPr>
        <w:t xml:space="preserve">resources during the risk periods. </w:t>
      </w:r>
      <w:r w:rsidR="007F485D" w:rsidRPr="002C0BF6">
        <w:rPr>
          <w:rFonts w:ascii="Times New Roman" w:hAnsi="Times New Roman" w:cs="Times New Roman"/>
        </w:rPr>
        <w:t>When valuing resources in markets, h</w:t>
      </w:r>
      <w:r w:rsidR="00287B59" w:rsidRPr="002C0BF6">
        <w:rPr>
          <w:rFonts w:ascii="Times New Roman" w:hAnsi="Times New Roman" w:cs="Times New Roman"/>
        </w:rPr>
        <w:t>istorical resource performance for wind and solar</w:t>
      </w:r>
      <w:r w:rsidR="003857D2" w:rsidRPr="002C0BF6">
        <w:rPr>
          <w:rFonts w:ascii="Times New Roman" w:hAnsi="Times New Roman" w:cs="Times New Roman"/>
        </w:rPr>
        <w:t xml:space="preserve"> </w:t>
      </w:r>
      <w:r w:rsidR="00287B59" w:rsidRPr="002C0BF6">
        <w:rPr>
          <w:rFonts w:ascii="Times New Roman" w:hAnsi="Times New Roman" w:cs="Times New Roman"/>
        </w:rPr>
        <w:t>is a poor substitute for probabilisti</w:t>
      </w:r>
      <w:r w:rsidR="003857D2" w:rsidRPr="002C0BF6">
        <w:rPr>
          <w:rFonts w:ascii="Times New Roman" w:hAnsi="Times New Roman" w:cs="Times New Roman"/>
        </w:rPr>
        <w:t xml:space="preserve">c modeling </w:t>
      </w:r>
      <w:r w:rsidR="007F485D" w:rsidRPr="002C0BF6">
        <w:rPr>
          <w:rFonts w:ascii="Times New Roman" w:hAnsi="Times New Roman" w:cs="Times New Roman"/>
        </w:rPr>
        <w:t xml:space="preserve">of </w:t>
      </w:r>
      <w:r w:rsidR="003857D2" w:rsidRPr="002C0BF6">
        <w:rPr>
          <w:rFonts w:ascii="Times New Roman" w:hAnsi="Times New Roman" w:cs="Times New Roman"/>
        </w:rPr>
        <w:t>resource capability</w:t>
      </w:r>
      <w:r w:rsidR="003D68BD" w:rsidRPr="002C0BF6">
        <w:rPr>
          <w:rFonts w:ascii="Times New Roman" w:hAnsi="Times New Roman" w:cs="Times New Roman"/>
        </w:rPr>
        <w:t>.</w:t>
      </w:r>
    </w:p>
    <w:p w14:paraId="50CC3182" w14:textId="6CD92BEC" w:rsidR="00A33C4C" w:rsidRPr="002C0BF6" w:rsidRDefault="002925F9" w:rsidP="003857D2">
      <w:pPr>
        <w:pStyle w:val="ListParagraph"/>
        <w:numPr>
          <w:ilvl w:val="0"/>
          <w:numId w:val="4"/>
        </w:numPr>
        <w:rPr>
          <w:rFonts w:ascii="Times New Roman" w:hAnsi="Times New Roman" w:cs="Times New Roman"/>
          <w:b/>
          <w:bCs/>
        </w:rPr>
      </w:pPr>
      <w:r w:rsidRPr="002C0BF6">
        <w:rPr>
          <w:rFonts w:ascii="Times New Roman" w:hAnsi="Times New Roman" w:cs="Times New Roman"/>
          <w:b/>
          <w:bCs/>
        </w:rPr>
        <w:t>Value</w:t>
      </w:r>
      <w:r w:rsidR="00276F48" w:rsidRPr="002C0BF6">
        <w:rPr>
          <w:rFonts w:ascii="Times New Roman" w:hAnsi="Times New Roman" w:cs="Times New Roman"/>
          <w:b/>
          <w:bCs/>
        </w:rPr>
        <w:t xml:space="preserve"> all required reliability attributes. </w:t>
      </w:r>
      <w:r w:rsidR="00595F76" w:rsidRPr="002C0BF6">
        <w:rPr>
          <w:rFonts w:ascii="Times New Roman" w:hAnsi="Times New Roman" w:cs="Times New Roman"/>
        </w:rPr>
        <w:t xml:space="preserve">To ensure the future resource mix </w:t>
      </w:r>
      <w:r w:rsidR="006A04AD" w:rsidRPr="002C0BF6">
        <w:rPr>
          <w:rFonts w:ascii="Times New Roman" w:hAnsi="Times New Roman" w:cs="Times New Roman"/>
        </w:rPr>
        <w:t>can</w:t>
      </w:r>
      <w:r w:rsidR="00595F76" w:rsidRPr="002C0BF6">
        <w:rPr>
          <w:rFonts w:ascii="Times New Roman" w:hAnsi="Times New Roman" w:cs="Times New Roman"/>
        </w:rPr>
        <w:t xml:space="preserve"> provid</w:t>
      </w:r>
      <w:r w:rsidR="006A04AD" w:rsidRPr="002C0BF6">
        <w:rPr>
          <w:rFonts w:ascii="Times New Roman" w:hAnsi="Times New Roman" w:cs="Times New Roman"/>
        </w:rPr>
        <w:t>e</w:t>
      </w:r>
      <w:r w:rsidR="00595F76" w:rsidRPr="002C0BF6">
        <w:rPr>
          <w:rFonts w:ascii="Times New Roman" w:hAnsi="Times New Roman" w:cs="Times New Roman"/>
        </w:rPr>
        <w:t xml:space="preserve"> the essential reliability services </w:t>
      </w:r>
      <w:r w:rsidR="00D26CE3" w:rsidRPr="002C0BF6">
        <w:rPr>
          <w:rFonts w:ascii="Times New Roman" w:hAnsi="Times New Roman" w:cs="Times New Roman"/>
        </w:rPr>
        <w:t xml:space="preserve">(ramping, frequency and frequency response, voltage support, etc.) </w:t>
      </w:r>
      <w:r w:rsidR="006A04AD" w:rsidRPr="002C0BF6">
        <w:rPr>
          <w:rFonts w:ascii="Times New Roman" w:hAnsi="Times New Roman" w:cs="Times New Roman"/>
        </w:rPr>
        <w:t>to the</w:t>
      </w:r>
      <w:r w:rsidR="00595F76" w:rsidRPr="002C0BF6">
        <w:rPr>
          <w:rFonts w:ascii="Times New Roman" w:hAnsi="Times New Roman" w:cs="Times New Roman"/>
        </w:rPr>
        <w:t xml:space="preserve"> grid and </w:t>
      </w:r>
      <w:r w:rsidR="0032524E" w:rsidRPr="002C0BF6">
        <w:rPr>
          <w:rFonts w:ascii="Times New Roman" w:hAnsi="Times New Roman" w:cs="Times New Roman"/>
        </w:rPr>
        <w:t xml:space="preserve">enable the </w:t>
      </w:r>
      <w:r w:rsidR="00595F76" w:rsidRPr="002C0BF6">
        <w:rPr>
          <w:rFonts w:ascii="Times New Roman" w:hAnsi="Times New Roman" w:cs="Times New Roman"/>
        </w:rPr>
        <w:t xml:space="preserve">flexibility </w:t>
      </w:r>
      <w:r w:rsidR="006A04AD" w:rsidRPr="002C0BF6">
        <w:rPr>
          <w:rFonts w:ascii="Times New Roman" w:hAnsi="Times New Roman" w:cs="Times New Roman"/>
        </w:rPr>
        <w:t xml:space="preserve">operators </w:t>
      </w:r>
      <w:r w:rsidR="0032524E" w:rsidRPr="002C0BF6">
        <w:rPr>
          <w:rFonts w:ascii="Times New Roman" w:hAnsi="Times New Roman" w:cs="Times New Roman"/>
        </w:rPr>
        <w:t xml:space="preserve">need </w:t>
      </w:r>
      <w:r w:rsidR="00595F76" w:rsidRPr="002C0BF6">
        <w:rPr>
          <w:rFonts w:ascii="Times New Roman" w:hAnsi="Times New Roman" w:cs="Times New Roman"/>
        </w:rPr>
        <w:t xml:space="preserve">to balance supply and demand in real-time, procurement mechanisms need to value reliability attributes correctly. Innovative products to ensure </w:t>
      </w:r>
      <w:r w:rsidR="006A04AD" w:rsidRPr="002C0BF6">
        <w:rPr>
          <w:rFonts w:ascii="Times New Roman" w:hAnsi="Times New Roman" w:cs="Times New Roman"/>
        </w:rPr>
        <w:t xml:space="preserve">resources for </w:t>
      </w:r>
      <w:r w:rsidR="00595F76" w:rsidRPr="002C0BF6">
        <w:rPr>
          <w:rFonts w:ascii="Times New Roman" w:hAnsi="Times New Roman" w:cs="Times New Roman"/>
        </w:rPr>
        <w:t xml:space="preserve">frequency response and </w:t>
      </w:r>
      <w:r w:rsidR="006A04AD" w:rsidRPr="002C0BF6">
        <w:rPr>
          <w:rFonts w:ascii="Times New Roman" w:hAnsi="Times New Roman" w:cs="Times New Roman"/>
        </w:rPr>
        <w:t xml:space="preserve">flexible </w:t>
      </w:r>
      <w:r w:rsidR="00595F76" w:rsidRPr="002C0BF6">
        <w:rPr>
          <w:rFonts w:ascii="Times New Roman" w:hAnsi="Times New Roman" w:cs="Times New Roman"/>
        </w:rPr>
        <w:t xml:space="preserve">ramping capability are needed for the transforming grid. Fuel assurance should be valued in the market when fuel supply risks </w:t>
      </w:r>
      <w:r w:rsidR="002D56B7" w:rsidRPr="002C0BF6">
        <w:rPr>
          <w:rFonts w:ascii="Times New Roman" w:hAnsi="Times New Roman" w:cs="Times New Roman"/>
        </w:rPr>
        <w:t xml:space="preserve">could </w:t>
      </w:r>
      <w:r w:rsidR="00595F76" w:rsidRPr="002C0BF6">
        <w:rPr>
          <w:rFonts w:ascii="Times New Roman" w:hAnsi="Times New Roman" w:cs="Times New Roman"/>
        </w:rPr>
        <w:t xml:space="preserve">threaten reliability, especially in winter. </w:t>
      </w:r>
    </w:p>
    <w:p w14:paraId="6270B798" w14:textId="3E0E8198" w:rsidR="00CE6CC4" w:rsidRPr="002C0BF6" w:rsidRDefault="00CE6CC4" w:rsidP="00CE6CC4">
      <w:pPr>
        <w:pStyle w:val="ListParagraph"/>
        <w:numPr>
          <w:ilvl w:val="0"/>
          <w:numId w:val="4"/>
        </w:numPr>
        <w:rPr>
          <w:rFonts w:ascii="Times New Roman" w:hAnsi="Times New Roman" w:cs="Times New Roman"/>
          <w:b/>
          <w:bCs/>
        </w:rPr>
      </w:pPr>
      <w:r w:rsidRPr="002C0BF6">
        <w:rPr>
          <w:rFonts w:ascii="Times New Roman" w:hAnsi="Times New Roman" w:cs="Times New Roman"/>
          <w:b/>
          <w:bCs/>
        </w:rPr>
        <w:t xml:space="preserve">Set an agreed design basis for the future grid.  </w:t>
      </w:r>
      <w:r w:rsidRPr="002C0BF6">
        <w:rPr>
          <w:rFonts w:ascii="Times New Roman" w:hAnsi="Times New Roman" w:cs="Times New Roman"/>
        </w:rPr>
        <w:t>Historically, the grid has been generally planned to a 1 event in 10 years standard.  This was appropriate in the past when the economy was largely “metal building</w:t>
      </w:r>
      <w:r w:rsidR="00A646D4" w:rsidRPr="002C0BF6">
        <w:rPr>
          <w:rFonts w:ascii="Times New Roman" w:hAnsi="Times New Roman" w:cs="Times New Roman"/>
        </w:rPr>
        <w:t>”</w:t>
      </w:r>
      <w:r w:rsidRPr="002C0BF6">
        <w:rPr>
          <w:rFonts w:ascii="Times New Roman" w:hAnsi="Times New Roman" w:cs="Times New Roman"/>
        </w:rPr>
        <w:t xml:space="preserve"> and resilient to energy interruptions, and the generator fleet consisted of assets with well-known and understood availability risks. “1 in 10” translated easily into stochastic reserve margins and mapped well to energy supply risk. Today, we need much deeper insight into </w:t>
      </w:r>
      <w:bookmarkStart w:id="0" w:name="_Hlk198557323"/>
      <w:r w:rsidRPr="002C0BF6">
        <w:rPr>
          <w:rFonts w:ascii="Times New Roman" w:hAnsi="Times New Roman" w:cs="Times New Roman"/>
        </w:rPr>
        <w:t>both capacity availability AND fuel supply risks</w:t>
      </w:r>
      <w:r w:rsidR="00A646D4" w:rsidRPr="002C0BF6">
        <w:rPr>
          <w:rFonts w:ascii="Times New Roman" w:hAnsi="Times New Roman" w:cs="Times New Roman"/>
        </w:rPr>
        <w:t>,</w:t>
      </w:r>
      <w:r w:rsidRPr="002C0BF6">
        <w:rPr>
          <w:rFonts w:ascii="Times New Roman" w:hAnsi="Times New Roman" w:cs="Times New Roman"/>
        </w:rPr>
        <w:t xml:space="preserve"> and a better understanding of the frequency, duration, and scale of events. </w:t>
      </w:r>
      <w:bookmarkEnd w:id="0"/>
      <w:r w:rsidRPr="002C0BF6">
        <w:rPr>
          <w:rFonts w:ascii="Times New Roman" w:hAnsi="Times New Roman" w:cs="Times New Roman"/>
        </w:rPr>
        <w:t>This will require stronger modeling of fuel and capacity performance to assess reliability risk. The industry should align around a common set of “design basis” parameters as highlighted in the workshop NERC conducted last year with the National Academy of Engineering.</w:t>
      </w:r>
    </w:p>
    <w:p w14:paraId="7113D75F" w14:textId="2A7BE70E" w:rsidR="00C66C8D" w:rsidRPr="002C0BF6" w:rsidRDefault="00C66C8D" w:rsidP="00C66C8D">
      <w:pPr>
        <w:rPr>
          <w:rFonts w:ascii="Times New Roman" w:hAnsi="Times New Roman" w:cs="Times New Roman"/>
          <w:b/>
          <w:bCs/>
        </w:rPr>
      </w:pPr>
      <w:r w:rsidRPr="002C0BF6">
        <w:rPr>
          <w:rFonts w:ascii="Times New Roman" w:hAnsi="Times New Roman" w:cs="Times New Roman"/>
        </w:rPr>
        <w:t xml:space="preserve">Markets must be redesigned to ensure energy—not just capacity—is available when it matters most. </w:t>
      </w:r>
      <w:r w:rsidR="00C4790F" w:rsidRPr="002C0BF6">
        <w:rPr>
          <w:rFonts w:ascii="Times New Roman" w:hAnsi="Times New Roman" w:cs="Times New Roman"/>
        </w:rPr>
        <w:t>In addition to supplying needed energy, there must be sufficient generati</w:t>
      </w:r>
      <w:r w:rsidR="00D26CE3" w:rsidRPr="002C0BF6">
        <w:rPr>
          <w:rFonts w:ascii="Times New Roman" w:hAnsi="Times New Roman" w:cs="Times New Roman"/>
        </w:rPr>
        <w:t>ng</w:t>
      </w:r>
      <w:r w:rsidR="00C4790F" w:rsidRPr="002C0BF6">
        <w:rPr>
          <w:rFonts w:ascii="Times New Roman" w:hAnsi="Times New Roman" w:cs="Times New Roman"/>
        </w:rPr>
        <w:t xml:space="preserve"> resources with the characteristics and attributes able to provide essential reliability services</w:t>
      </w:r>
      <w:r w:rsidR="00D26CE3" w:rsidRPr="002C0BF6">
        <w:rPr>
          <w:rFonts w:ascii="Times New Roman" w:hAnsi="Times New Roman" w:cs="Times New Roman"/>
        </w:rPr>
        <w:t xml:space="preserve"> </w:t>
      </w:r>
      <w:r w:rsidR="00C4790F" w:rsidRPr="002C0BF6">
        <w:rPr>
          <w:rFonts w:ascii="Times New Roman" w:hAnsi="Times New Roman" w:cs="Times New Roman"/>
        </w:rPr>
        <w:t xml:space="preserve">needed </w:t>
      </w:r>
      <w:r w:rsidR="00423A4C" w:rsidRPr="002C0BF6">
        <w:rPr>
          <w:rFonts w:ascii="Times New Roman" w:hAnsi="Times New Roman" w:cs="Times New Roman"/>
        </w:rPr>
        <w:t>for</w:t>
      </w:r>
      <w:r w:rsidR="00C4790F" w:rsidRPr="002C0BF6">
        <w:rPr>
          <w:rFonts w:ascii="Times New Roman" w:hAnsi="Times New Roman" w:cs="Times New Roman"/>
        </w:rPr>
        <w:t xml:space="preserve"> </w:t>
      </w:r>
      <w:r w:rsidR="00D26CE3" w:rsidRPr="002C0BF6">
        <w:rPr>
          <w:rFonts w:ascii="Times New Roman" w:hAnsi="Times New Roman" w:cs="Times New Roman"/>
        </w:rPr>
        <w:t xml:space="preserve">the reliable operation of the </w:t>
      </w:r>
      <w:r w:rsidR="00D816B1" w:rsidRPr="002C0BF6">
        <w:rPr>
          <w:rFonts w:ascii="Times New Roman" w:hAnsi="Times New Roman" w:cs="Times New Roman"/>
        </w:rPr>
        <w:t>B</w:t>
      </w:r>
      <w:r w:rsidR="00D26CE3" w:rsidRPr="002C0BF6">
        <w:rPr>
          <w:rFonts w:ascii="Times New Roman" w:hAnsi="Times New Roman" w:cs="Times New Roman"/>
        </w:rPr>
        <w:t>ulk</w:t>
      </w:r>
      <w:r w:rsidR="00D816B1" w:rsidRPr="002C0BF6">
        <w:rPr>
          <w:rFonts w:ascii="Times New Roman" w:hAnsi="Times New Roman" w:cs="Times New Roman"/>
        </w:rPr>
        <w:t>-P</w:t>
      </w:r>
      <w:r w:rsidR="00D26CE3" w:rsidRPr="002C0BF6">
        <w:rPr>
          <w:rFonts w:ascii="Times New Roman" w:hAnsi="Times New Roman" w:cs="Times New Roman"/>
        </w:rPr>
        <w:t xml:space="preserve">ower </w:t>
      </w:r>
      <w:r w:rsidR="00D816B1" w:rsidRPr="002C0BF6">
        <w:rPr>
          <w:rFonts w:ascii="Times New Roman" w:hAnsi="Times New Roman" w:cs="Times New Roman"/>
        </w:rPr>
        <w:t>S</w:t>
      </w:r>
      <w:r w:rsidR="00D26CE3" w:rsidRPr="002C0BF6">
        <w:rPr>
          <w:rFonts w:ascii="Times New Roman" w:hAnsi="Times New Roman" w:cs="Times New Roman"/>
        </w:rPr>
        <w:t>ystem</w:t>
      </w:r>
      <w:r w:rsidR="00C4790F" w:rsidRPr="002C0BF6">
        <w:rPr>
          <w:rFonts w:ascii="Times New Roman" w:hAnsi="Times New Roman" w:cs="Times New Roman"/>
        </w:rPr>
        <w:t>.</w:t>
      </w:r>
    </w:p>
    <w:p w14:paraId="58B4BAA6" w14:textId="6CC31D64" w:rsidR="00584793" w:rsidRPr="002C0BF6" w:rsidRDefault="002925F9">
      <w:pPr>
        <w:rPr>
          <w:rFonts w:ascii="Times New Roman" w:hAnsi="Times New Roman" w:cs="Times New Roman"/>
        </w:rPr>
      </w:pPr>
      <w:r w:rsidRPr="002C0BF6">
        <w:rPr>
          <w:rFonts w:ascii="Times New Roman" w:hAnsi="Times New Roman" w:cs="Times New Roman"/>
        </w:rPr>
        <w:t>NERC is</w:t>
      </w:r>
      <w:r w:rsidR="00D74298" w:rsidRPr="002C0BF6">
        <w:rPr>
          <w:rFonts w:ascii="Times New Roman" w:hAnsi="Times New Roman" w:cs="Times New Roman"/>
        </w:rPr>
        <w:t xml:space="preserve"> optimistic about </w:t>
      </w:r>
      <w:r w:rsidRPr="002C0BF6">
        <w:rPr>
          <w:rFonts w:ascii="Times New Roman" w:hAnsi="Times New Roman" w:cs="Times New Roman"/>
        </w:rPr>
        <w:t xml:space="preserve">the potential contributions </w:t>
      </w:r>
      <w:r w:rsidR="00D26CE3" w:rsidRPr="002C0BF6">
        <w:rPr>
          <w:rFonts w:ascii="Times New Roman" w:hAnsi="Times New Roman" w:cs="Times New Roman"/>
        </w:rPr>
        <w:t xml:space="preserve">from </w:t>
      </w:r>
      <w:r w:rsidRPr="002C0BF6">
        <w:rPr>
          <w:rFonts w:ascii="Times New Roman" w:hAnsi="Times New Roman" w:cs="Times New Roman"/>
        </w:rPr>
        <w:t>this two-day technical conference</w:t>
      </w:r>
      <w:r w:rsidR="00D74298" w:rsidRPr="002C0BF6">
        <w:rPr>
          <w:rFonts w:ascii="Times New Roman" w:hAnsi="Times New Roman" w:cs="Times New Roman"/>
        </w:rPr>
        <w:t>.</w:t>
      </w:r>
      <w:r w:rsidR="00A478EE" w:rsidRPr="002C0BF6">
        <w:rPr>
          <w:rFonts w:ascii="Times New Roman" w:hAnsi="Times New Roman" w:cs="Times New Roman"/>
        </w:rPr>
        <w:t xml:space="preserve"> The panel sessions will </w:t>
      </w:r>
      <w:r w:rsidR="002D56B7" w:rsidRPr="002C0BF6">
        <w:rPr>
          <w:rFonts w:ascii="Times New Roman" w:hAnsi="Times New Roman" w:cs="Times New Roman"/>
        </w:rPr>
        <w:t>enable</w:t>
      </w:r>
      <w:r w:rsidR="00A478EE" w:rsidRPr="002C0BF6">
        <w:rPr>
          <w:rFonts w:ascii="Times New Roman" w:hAnsi="Times New Roman" w:cs="Times New Roman"/>
        </w:rPr>
        <w:t xml:space="preserve"> constructive dialogue on what the ISO/RTOs</w:t>
      </w:r>
      <w:r w:rsidR="00FB3A94" w:rsidRPr="002C0BF6">
        <w:rPr>
          <w:rFonts w:ascii="Times New Roman" w:hAnsi="Times New Roman" w:cs="Times New Roman"/>
        </w:rPr>
        <w:t xml:space="preserve">, regulators, and stakeholders </w:t>
      </w:r>
      <w:r w:rsidR="00A478EE" w:rsidRPr="002C0BF6">
        <w:rPr>
          <w:rFonts w:ascii="Times New Roman" w:hAnsi="Times New Roman" w:cs="Times New Roman"/>
        </w:rPr>
        <w:t xml:space="preserve">can do to address </w:t>
      </w:r>
      <w:r w:rsidR="00FB3A94" w:rsidRPr="002C0BF6">
        <w:rPr>
          <w:rFonts w:ascii="Times New Roman" w:hAnsi="Times New Roman" w:cs="Times New Roman"/>
        </w:rPr>
        <w:t>difficult resource adequacy challenges that we face together</w:t>
      </w:r>
      <w:r w:rsidR="000E1A64" w:rsidRPr="002C0BF6">
        <w:rPr>
          <w:rFonts w:ascii="Times New Roman" w:hAnsi="Times New Roman" w:cs="Times New Roman"/>
        </w:rPr>
        <w:t xml:space="preserve">. </w:t>
      </w:r>
      <w:r w:rsidRPr="002C0BF6">
        <w:rPr>
          <w:rFonts w:ascii="Times New Roman" w:hAnsi="Times New Roman" w:cs="Times New Roman"/>
        </w:rPr>
        <w:t xml:space="preserve">Nearly </w:t>
      </w:r>
      <w:r w:rsidR="00DC2878" w:rsidRPr="002C0BF6">
        <w:rPr>
          <w:rFonts w:ascii="Times New Roman" w:hAnsi="Times New Roman" w:cs="Times New Roman"/>
        </w:rPr>
        <w:t>400 million North Americans, most of whom are served by ISOs and RTO</w:t>
      </w:r>
      <w:r w:rsidRPr="002C0BF6">
        <w:rPr>
          <w:rFonts w:ascii="Times New Roman" w:hAnsi="Times New Roman" w:cs="Times New Roman"/>
        </w:rPr>
        <w:t>s</w:t>
      </w:r>
      <w:r w:rsidR="00DC2878" w:rsidRPr="002C0BF6">
        <w:rPr>
          <w:rFonts w:ascii="Times New Roman" w:hAnsi="Times New Roman" w:cs="Times New Roman"/>
        </w:rPr>
        <w:t>, are counting on us to find solutions to the pressing reliability issues in this era of sustained and rapid growth.</w:t>
      </w:r>
    </w:p>
    <w:p w14:paraId="385B7DA5" w14:textId="77777777" w:rsidR="00D249A7" w:rsidRPr="002C0BF6" w:rsidRDefault="00D249A7">
      <w:pPr>
        <w:rPr>
          <w:rFonts w:ascii="Times New Roman" w:hAnsi="Times New Roman" w:cs="Times New Roman"/>
        </w:rPr>
      </w:pPr>
    </w:p>
    <w:p w14:paraId="1834A82E" w14:textId="30E3FD6E" w:rsidR="00D249A7" w:rsidRPr="002C0BF6" w:rsidRDefault="00D249A7">
      <w:pPr>
        <w:rPr>
          <w:rFonts w:ascii="Times New Roman" w:hAnsi="Times New Roman" w:cs="Times New Roman"/>
        </w:rPr>
      </w:pPr>
      <w:r w:rsidRPr="002C0BF6">
        <w:rPr>
          <w:rFonts w:ascii="Times New Roman" w:hAnsi="Times New Roman" w:cs="Times New Roman"/>
        </w:rPr>
        <w:t>Submitted May 1</w:t>
      </w:r>
      <w:r w:rsidR="000E008B" w:rsidRPr="002C0BF6">
        <w:rPr>
          <w:rFonts w:ascii="Times New Roman" w:hAnsi="Times New Roman" w:cs="Times New Roman"/>
        </w:rPr>
        <w:t>9</w:t>
      </w:r>
      <w:r w:rsidRPr="002C0BF6">
        <w:rPr>
          <w:rFonts w:ascii="Times New Roman" w:hAnsi="Times New Roman" w:cs="Times New Roman"/>
        </w:rPr>
        <w:t>, 2025</w:t>
      </w:r>
    </w:p>
    <w:sectPr w:rsidR="00D249A7" w:rsidRPr="002C0BF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13FC" w14:textId="77777777" w:rsidR="00E5376B" w:rsidRDefault="00E5376B" w:rsidP="00C4790F">
      <w:pPr>
        <w:spacing w:after="0" w:line="240" w:lineRule="auto"/>
      </w:pPr>
      <w:r>
        <w:separator/>
      </w:r>
    </w:p>
  </w:endnote>
  <w:endnote w:type="continuationSeparator" w:id="0">
    <w:p w14:paraId="743F7464" w14:textId="77777777" w:rsidR="00E5376B" w:rsidRDefault="00E5376B" w:rsidP="00C4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43214927"/>
      <w:docPartObj>
        <w:docPartGallery w:val="Page Numbers (Bottom of Page)"/>
        <w:docPartUnique/>
      </w:docPartObj>
    </w:sdtPr>
    <w:sdtEndPr>
      <w:rPr>
        <w:noProof/>
      </w:rPr>
    </w:sdtEndPr>
    <w:sdtContent>
      <w:p w14:paraId="7A735D57" w14:textId="7F866343" w:rsidR="00C4790F" w:rsidRPr="002B5550" w:rsidRDefault="00C4790F">
        <w:pPr>
          <w:pStyle w:val="Footer"/>
          <w:jc w:val="center"/>
          <w:rPr>
            <w:rFonts w:ascii="Times New Roman" w:hAnsi="Times New Roman" w:cs="Times New Roman"/>
          </w:rPr>
        </w:pPr>
        <w:r w:rsidRPr="002B5550">
          <w:rPr>
            <w:rFonts w:ascii="Times New Roman" w:hAnsi="Times New Roman" w:cs="Times New Roman"/>
          </w:rPr>
          <w:fldChar w:fldCharType="begin"/>
        </w:r>
        <w:r w:rsidRPr="002B5550">
          <w:rPr>
            <w:rFonts w:ascii="Times New Roman" w:hAnsi="Times New Roman" w:cs="Times New Roman"/>
          </w:rPr>
          <w:instrText xml:space="preserve"> PAGE   \* MERGEFORMAT </w:instrText>
        </w:r>
        <w:r w:rsidRPr="002B5550">
          <w:rPr>
            <w:rFonts w:ascii="Times New Roman" w:hAnsi="Times New Roman" w:cs="Times New Roman"/>
          </w:rPr>
          <w:fldChar w:fldCharType="separate"/>
        </w:r>
        <w:r w:rsidRPr="002B5550">
          <w:rPr>
            <w:rFonts w:ascii="Times New Roman" w:hAnsi="Times New Roman" w:cs="Times New Roman"/>
            <w:noProof/>
          </w:rPr>
          <w:t>2</w:t>
        </w:r>
        <w:r w:rsidRPr="002B5550">
          <w:rPr>
            <w:rFonts w:ascii="Times New Roman" w:hAnsi="Times New Roman" w:cs="Times New Roman"/>
            <w:noProof/>
          </w:rPr>
          <w:fldChar w:fldCharType="end"/>
        </w:r>
      </w:p>
    </w:sdtContent>
  </w:sdt>
  <w:p w14:paraId="52EAE821" w14:textId="77777777" w:rsidR="00C4790F" w:rsidRDefault="00C4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1C27" w14:textId="77777777" w:rsidR="00E5376B" w:rsidRDefault="00E5376B" w:rsidP="00C4790F">
      <w:pPr>
        <w:spacing w:after="0" w:line="240" w:lineRule="auto"/>
      </w:pPr>
      <w:r>
        <w:separator/>
      </w:r>
    </w:p>
  </w:footnote>
  <w:footnote w:type="continuationSeparator" w:id="0">
    <w:p w14:paraId="71C73768" w14:textId="77777777" w:rsidR="00E5376B" w:rsidRDefault="00E5376B" w:rsidP="00C4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83A"/>
    <w:multiLevelType w:val="hybridMultilevel"/>
    <w:tmpl w:val="8FC2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70CEE"/>
    <w:multiLevelType w:val="hybridMultilevel"/>
    <w:tmpl w:val="7A7E9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957EB"/>
    <w:multiLevelType w:val="hybridMultilevel"/>
    <w:tmpl w:val="566A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95434"/>
    <w:multiLevelType w:val="hybridMultilevel"/>
    <w:tmpl w:val="6734D7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65977">
    <w:abstractNumId w:val="2"/>
  </w:num>
  <w:num w:numId="2" w16cid:durableId="798498134">
    <w:abstractNumId w:val="3"/>
  </w:num>
  <w:num w:numId="3" w16cid:durableId="1398895557">
    <w:abstractNumId w:val="1"/>
  </w:num>
  <w:num w:numId="4" w16cid:durableId="88224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93"/>
    <w:rsid w:val="000E008B"/>
    <w:rsid w:val="000E1A64"/>
    <w:rsid w:val="0011069E"/>
    <w:rsid w:val="00114181"/>
    <w:rsid w:val="0011461F"/>
    <w:rsid w:val="001451E8"/>
    <w:rsid w:val="00150B9F"/>
    <w:rsid w:val="00160439"/>
    <w:rsid w:val="00174F6B"/>
    <w:rsid w:val="001845FB"/>
    <w:rsid w:val="00186BBD"/>
    <w:rsid w:val="001876A0"/>
    <w:rsid w:val="001D779D"/>
    <w:rsid w:val="001E2570"/>
    <w:rsid w:val="001F59DC"/>
    <w:rsid w:val="00266164"/>
    <w:rsid w:val="00274329"/>
    <w:rsid w:val="00276F48"/>
    <w:rsid w:val="00287B59"/>
    <w:rsid w:val="002925F9"/>
    <w:rsid w:val="002B5550"/>
    <w:rsid w:val="002C0BF6"/>
    <w:rsid w:val="002C2A77"/>
    <w:rsid w:val="002C5AB8"/>
    <w:rsid w:val="002D3004"/>
    <w:rsid w:val="002D56B7"/>
    <w:rsid w:val="002E138A"/>
    <w:rsid w:val="002F1343"/>
    <w:rsid w:val="002F5E87"/>
    <w:rsid w:val="003121CD"/>
    <w:rsid w:val="0032524E"/>
    <w:rsid w:val="00326312"/>
    <w:rsid w:val="00355132"/>
    <w:rsid w:val="00371C8F"/>
    <w:rsid w:val="003857D2"/>
    <w:rsid w:val="00392B56"/>
    <w:rsid w:val="003B7AEA"/>
    <w:rsid w:val="003D68BD"/>
    <w:rsid w:val="0040266A"/>
    <w:rsid w:val="00423A4C"/>
    <w:rsid w:val="004520A3"/>
    <w:rsid w:val="00452476"/>
    <w:rsid w:val="00460E97"/>
    <w:rsid w:val="00465ED4"/>
    <w:rsid w:val="00472B33"/>
    <w:rsid w:val="00491AA4"/>
    <w:rsid w:val="004B618A"/>
    <w:rsid w:val="004C6562"/>
    <w:rsid w:val="0051372F"/>
    <w:rsid w:val="005301EB"/>
    <w:rsid w:val="0053445E"/>
    <w:rsid w:val="00584793"/>
    <w:rsid w:val="005933EF"/>
    <w:rsid w:val="00595F76"/>
    <w:rsid w:val="005A294B"/>
    <w:rsid w:val="005A74EA"/>
    <w:rsid w:val="005B0DAD"/>
    <w:rsid w:val="006411FE"/>
    <w:rsid w:val="0065244E"/>
    <w:rsid w:val="006911EA"/>
    <w:rsid w:val="006A04AD"/>
    <w:rsid w:val="00704C3F"/>
    <w:rsid w:val="0072066B"/>
    <w:rsid w:val="007830D7"/>
    <w:rsid w:val="007D4974"/>
    <w:rsid w:val="007F485D"/>
    <w:rsid w:val="008248A4"/>
    <w:rsid w:val="00824F79"/>
    <w:rsid w:val="0083260D"/>
    <w:rsid w:val="00864C92"/>
    <w:rsid w:val="008705F0"/>
    <w:rsid w:val="0088742B"/>
    <w:rsid w:val="008A5DD0"/>
    <w:rsid w:val="00904291"/>
    <w:rsid w:val="009217C1"/>
    <w:rsid w:val="009A21F8"/>
    <w:rsid w:val="009E00A7"/>
    <w:rsid w:val="00A0704D"/>
    <w:rsid w:val="00A33C4C"/>
    <w:rsid w:val="00A478EE"/>
    <w:rsid w:val="00A51C89"/>
    <w:rsid w:val="00A525C5"/>
    <w:rsid w:val="00A646D4"/>
    <w:rsid w:val="00AA1D84"/>
    <w:rsid w:val="00AB5490"/>
    <w:rsid w:val="00AD7121"/>
    <w:rsid w:val="00AF11AD"/>
    <w:rsid w:val="00B00416"/>
    <w:rsid w:val="00B01918"/>
    <w:rsid w:val="00B2116A"/>
    <w:rsid w:val="00BD08E0"/>
    <w:rsid w:val="00BD4E1A"/>
    <w:rsid w:val="00BF3868"/>
    <w:rsid w:val="00C149FA"/>
    <w:rsid w:val="00C4790F"/>
    <w:rsid w:val="00C55437"/>
    <w:rsid w:val="00C572E8"/>
    <w:rsid w:val="00C66C8D"/>
    <w:rsid w:val="00C75A85"/>
    <w:rsid w:val="00C91A17"/>
    <w:rsid w:val="00CB4810"/>
    <w:rsid w:val="00CD182E"/>
    <w:rsid w:val="00CE6CC4"/>
    <w:rsid w:val="00CE6F52"/>
    <w:rsid w:val="00D249A7"/>
    <w:rsid w:val="00D26CE3"/>
    <w:rsid w:val="00D35CFA"/>
    <w:rsid w:val="00D47115"/>
    <w:rsid w:val="00D476B6"/>
    <w:rsid w:val="00D50066"/>
    <w:rsid w:val="00D74298"/>
    <w:rsid w:val="00D816B1"/>
    <w:rsid w:val="00DB6A61"/>
    <w:rsid w:val="00DC2878"/>
    <w:rsid w:val="00DE3CDB"/>
    <w:rsid w:val="00E06A59"/>
    <w:rsid w:val="00E1072D"/>
    <w:rsid w:val="00E17B72"/>
    <w:rsid w:val="00E5376B"/>
    <w:rsid w:val="00E57431"/>
    <w:rsid w:val="00E60854"/>
    <w:rsid w:val="00E802EB"/>
    <w:rsid w:val="00E8280E"/>
    <w:rsid w:val="00E96658"/>
    <w:rsid w:val="00EA75D1"/>
    <w:rsid w:val="00EB147C"/>
    <w:rsid w:val="00EE46D8"/>
    <w:rsid w:val="00F039D7"/>
    <w:rsid w:val="00F44553"/>
    <w:rsid w:val="00F67703"/>
    <w:rsid w:val="00F747E3"/>
    <w:rsid w:val="00F842DC"/>
    <w:rsid w:val="00FB3A94"/>
    <w:rsid w:val="00FB5D96"/>
    <w:rsid w:val="00FB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47EC"/>
  <w15:chartTrackingRefBased/>
  <w15:docId w15:val="{22CFB2D8-CA50-4785-B414-BC3EDBA4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93"/>
    <w:rPr>
      <w:rFonts w:eastAsiaTheme="majorEastAsia" w:cstheme="majorBidi"/>
      <w:color w:val="272727" w:themeColor="text1" w:themeTint="D8"/>
    </w:rPr>
  </w:style>
  <w:style w:type="paragraph" w:styleId="Title">
    <w:name w:val="Title"/>
    <w:basedOn w:val="Normal"/>
    <w:next w:val="Normal"/>
    <w:link w:val="TitleChar"/>
    <w:uiPriority w:val="10"/>
    <w:qFormat/>
    <w:rsid w:val="0058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93"/>
    <w:pPr>
      <w:spacing w:before="160"/>
      <w:jc w:val="center"/>
    </w:pPr>
    <w:rPr>
      <w:i/>
      <w:iCs/>
      <w:color w:val="404040" w:themeColor="text1" w:themeTint="BF"/>
    </w:rPr>
  </w:style>
  <w:style w:type="character" w:customStyle="1" w:styleId="QuoteChar">
    <w:name w:val="Quote Char"/>
    <w:basedOn w:val="DefaultParagraphFont"/>
    <w:link w:val="Quote"/>
    <w:uiPriority w:val="29"/>
    <w:rsid w:val="00584793"/>
    <w:rPr>
      <w:i/>
      <w:iCs/>
      <w:color w:val="404040" w:themeColor="text1" w:themeTint="BF"/>
    </w:rPr>
  </w:style>
  <w:style w:type="paragraph" w:styleId="ListParagraph">
    <w:name w:val="List Paragraph"/>
    <w:basedOn w:val="Normal"/>
    <w:uiPriority w:val="34"/>
    <w:qFormat/>
    <w:rsid w:val="00584793"/>
    <w:pPr>
      <w:ind w:left="720"/>
      <w:contextualSpacing/>
    </w:pPr>
  </w:style>
  <w:style w:type="character" w:styleId="IntenseEmphasis">
    <w:name w:val="Intense Emphasis"/>
    <w:basedOn w:val="DefaultParagraphFont"/>
    <w:uiPriority w:val="21"/>
    <w:qFormat/>
    <w:rsid w:val="00584793"/>
    <w:rPr>
      <w:i/>
      <w:iCs/>
      <w:color w:val="0F4761" w:themeColor="accent1" w:themeShade="BF"/>
    </w:rPr>
  </w:style>
  <w:style w:type="paragraph" w:styleId="IntenseQuote">
    <w:name w:val="Intense Quote"/>
    <w:basedOn w:val="Normal"/>
    <w:next w:val="Normal"/>
    <w:link w:val="IntenseQuoteChar"/>
    <w:uiPriority w:val="30"/>
    <w:qFormat/>
    <w:rsid w:val="00584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793"/>
    <w:rPr>
      <w:i/>
      <w:iCs/>
      <w:color w:val="0F4761" w:themeColor="accent1" w:themeShade="BF"/>
    </w:rPr>
  </w:style>
  <w:style w:type="character" w:styleId="IntenseReference">
    <w:name w:val="Intense Reference"/>
    <w:basedOn w:val="DefaultParagraphFont"/>
    <w:uiPriority w:val="32"/>
    <w:qFormat/>
    <w:rsid w:val="00584793"/>
    <w:rPr>
      <w:b/>
      <w:bCs/>
      <w:smallCaps/>
      <w:color w:val="0F4761" w:themeColor="accent1" w:themeShade="BF"/>
      <w:spacing w:val="5"/>
    </w:rPr>
  </w:style>
  <w:style w:type="paragraph" w:customStyle="1" w:styleId="TableParagraph">
    <w:name w:val="Table Paragraph"/>
    <w:basedOn w:val="Normal"/>
    <w:uiPriority w:val="1"/>
    <w:qFormat/>
    <w:rsid w:val="00584793"/>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 w:type="paragraph" w:styleId="NoSpacing">
    <w:name w:val="No Spacing"/>
    <w:uiPriority w:val="1"/>
    <w:qFormat/>
    <w:rsid w:val="00E57431"/>
    <w:pPr>
      <w:spacing w:after="0" w:line="240" w:lineRule="auto"/>
    </w:pPr>
  </w:style>
  <w:style w:type="paragraph" w:styleId="Revision">
    <w:name w:val="Revision"/>
    <w:hidden/>
    <w:uiPriority w:val="99"/>
    <w:semiHidden/>
    <w:rsid w:val="00E06A59"/>
    <w:pPr>
      <w:spacing w:after="0" w:line="240" w:lineRule="auto"/>
    </w:pPr>
  </w:style>
  <w:style w:type="character" w:styleId="CommentReference">
    <w:name w:val="annotation reference"/>
    <w:basedOn w:val="DefaultParagraphFont"/>
    <w:uiPriority w:val="99"/>
    <w:semiHidden/>
    <w:unhideWhenUsed/>
    <w:rsid w:val="00E06A59"/>
    <w:rPr>
      <w:sz w:val="16"/>
      <w:szCs w:val="16"/>
    </w:rPr>
  </w:style>
  <w:style w:type="paragraph" w:styleId="CommentText">
    <w:name w:val="annotation text"/>
    <w:basedOn w:val="Normal"/>
    <w:link w:val="CommentTextChar"/>
    <w:uiPriority w:val="99"/>
    <w:unhideWhenUsed/>
    <w:rsid w:val="00E06A59"/>
    <w:pPr>
      <w:spacing w:line="240" w:lineRule="auto"/>
    </w:pPr>
    <w:rPr>
      <w:sz w:val="20"/>
      <w:szCs w:val="20"/>
    </w:rPr>
  </w:style>
  <w:style w:type="character" w:customStyle="1" w:styleId="CommentTextChar">
    <w:name w:val="Comment Text Char"/>
    <w:basedOn w:val="DefaultParagraphFont"/>
    <w:link w:val="CommentText"/>
    <w:uiPriority w:val="99"/>
    <w:rsid w:val="00E06A59"/>
    <w:rPr>
      <w:sz w:val="20"/>
      <w:szCs w:val="20"/>
    </w:rPr>
  </w:style>
  <w:style w:type="paragraph" w:styleId="CommentSubject">
    <w:name w:val="annotation subject"/>
    <w:basedOn w:val="CommentText"/>
    <w:next w:val="CommentText"/>
    <w:link w:val="CommentSubjectChar"/>
    <w:uiPriority w:val="99"/>
    <w:semiHidden/>
    <w:unhideWhenUsed/>
    <w:rsid w:val="00E06A59"/>
    <w:rPr>
      <w:b/>
      <w:bCs/>
    </w:rPr>
  </w:style>
  <w:style w:type="character" w:customStyle="1" w:styleId="CommentSubjectChar">
    <w:name w:val="Comment Subject Char"/>
    <w:basedOn w:val="CommentTextChar"/>
    <w:link w:val="CommentSubject"/>
    <w:uiPriority w:val="99"/>
    <w:semiHidden/>
    <w:rsid w:val="00E06A59"/>
    <w:rPr>
      <w:b/>
      <w:bCs/>
      <w:sz w:val="20"/>
      <w:szCs w:val="20"/>
    </w:rPr>
  </w:style>
  <w:style w:type="paragraph" w:styleId="Header">
    <w:name w:val="header"/>
    <w:basedOn w:val="Normal"/>
    <w:link w:val="HeaderChar"/>
    <w:uiPriority w:val="99"/>
    <w:unhideWhenUsed/>
    <w:rsid w:val="00C4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90F"/>
  </w:style>
  <w:style w:type="paragraph" w:styleId="Footer">
    <w:name w:val="footer"/>
    <w:basedOn w:val="Normal"/>
    <w:link w:val="FooterChar"/>
    <w:uiPriority w:val="99"/>
    <w:unhideWhenUsed/>
    <w:rsid w:val="00C4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3" ma:contentTypeDescription="Create a new document." ma:contentTypeScope="" ma:versionID="dddd1fb56b4f8bdfa408fbd494556950">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82079df71d0451f980c0d946579e3706"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Props1.xml><?xml version="1.0" encoding="utf-8"?>
<ds:datastoreItem xmlns:ds="http://schemas.openxmlformats.org/officeDocument/2006/customXml" ds:itemID="{609947AA-FD9E-49B5-B184-3CDFD761C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AD56F-E9B2-4F02-82D2-B6594F2E741C}">
  <ds:schemaRefs>
    <ds:schemaRef ds:uri="http://schemas.microsoft.com/sharepoint/v3/contenttype/forms"/>
  </ds:schemaRefs>
</ds:datastoreItem>
</file>

<file path=customXml/itemProps3.xml><?xml version="1.0" encoding="utf-8"?>
<ds:datastoreItem xmlns:ds="http://schemas.openxmlformats.org/officeDocument/2006/customXml" ds:itemID="{FD791F85-0273-46F6-BDBA-2A2092C1BD8B}">
  <ds:schemaRefs>
    <ds:schemaRef ds:uri="http://purl.org/dc/dcmitype/"/>
    <ds:schemaRef ds:uri="http://schemas.microsoft.com/office/infopath/2007/PartnerControls"/>
    <ds:schemaRef ds:uri="http://purl.org/dc/terms/"/>
    <ds:schemaRef ds:uri="http://schemas.microsoft.com/office/2006/metadata/properties"/>
    <ds:schemaRef ds:uri="1a753c31-ab9c-47ce-9170-7bde905681ea"/>
    <ds:schemaRef ds:uri="http://schemas.microsoft.com/office/2006/documentManagement/types"/>
    <ds:schemaRef ds:uri="http://schemas.microsoft.com/sharepoint/v3"/>
    <ds:schemaRef ds:uri="78edd478-49c5-4036-aeda-1e3c971e39e9"/>
    <ds:schemaRef ds:uri="http://purl.org/dc/elements/1.1/"/>
    <ds:schemaRef ds:uri="http://schemas.openxmlformats.org/package/2006/metadata/core-properties"/>
    <ds:schemaRef ds:uri="http://schemas.microsoft.com/sharepoint/v4"/>
    <ds:schemaRef ds:uri="http://www.w3.org/XML/1998/namespace"/>
  </ds:schemaRefs>
</ds:datastoreItem>
</file>

<file path=docMetadata/LabelInfo.xml><?xml version="1.0" encoding="utf-8"?>
<clbl:labelList xmlns:clbl="http://schemas.microsoft.com/office/2020/mipLabelMetadata">
  <clbl:label id="{cac25473-bb91-4a6f-afab-8ab26c3ec881}" enabled="1" method="Standard" siteId="{a2d34bfa-bd5b-4dc3-9a2e-098f9929677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1841</Words>
  <Characters>10500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Olson</dc:creator>
  <cp:keywords/>
  <dc:description/>
  <cp:lastModifiedBy>Andrew Martin</cp:lastModifiedBy>
  <cp:revision>2</cp:revision>
  <cp:lastPrinted>2025-05-19T18:42:00Z</cp:lastPrinted>
  <dcterms:created xsi:type="dcterms:W3CDTF">2025-05-20T00:58:00Z</dcterms:created>
  <dcterms:modified xsi:type="dcterms:W3CDTF">2025-05-20T00:58:00Z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Enabled">
    <vt:lpwstr>true</vt:lpwstr>
  </property>
  <property fmtid="{D5CDD505-2E9C-101B-9397-08002B2CF9AE}" pid="3" name="MSIP_Label_bd24d06a-0e85-4d57-b1e0-ba34b1abc708_SetDate">
    <vt:lpwstr>2025-05-20T00:58:43Z</vt:lpwstr>
  </property>
  <property fmtid="{D5CDD505-2E9C-101B-9397-08002B2CF9AE}" pid="4" name="MSIP_Label_bd24d06a-0e85-4d57-b1e0-ba34b1abc708_Method">
    <vt:lpwstr>Privileged</vt:lpwstr>
  </property>
  <property fmtid="{D5CDD505-2E9C-101B-9397-08002B2CF9AE}" pid="5" name="MSIP_Label_bd24d06a-0e85-4d57-b1e0-ba34b1abc708_Name">
    <vt:lpwstr>bd24d06a-0e85-4d57-b1e0-ba34b1abc708</vt:lpwstr>
  </property>
  <property fmtid="{D5CDD505-2E9C-101B-9397-08002B2CF9AE}" pid="6" name="MSIP_Label_bd24d06a-0e85-4d57-b1e0-ba34b1abc708_SiteId">
    <vt:lpwstr>19caa9e9-04ff-43fa-885f-d77fac387903</vt:lpwstr>
  </property>
  <property fmtid="{D5CDD505-2E9C-101B-9397-08002B2CF9AE}" pid="7" name="MSIP_Label_bd24d06a-0e85-4d57-b1e0-ba34b1abc708_ActionId">
    <vt:lpwstr>03f9cf93-e472-4d2c-89dd-684b12fda227</vt:lpwstr>
  </property>
  <property fmtid="{D5CDD505-2E9C-101B-9397-08002B2CF9AE}" pid="8" name="MSIP_Label_bd24d06a-0e85-4d57-b1e0-ba34b1abc708_ContentBits">
    <vt:lpwstr>0</vt:lpwstr>
  </property>
  <property fmtid="{D5CDD505-2E9C-101B-9397-08002B2CF9AE}" pid="9" name="ContentTypeId">
    <vt:lpwstr>0x01010052E2AE894F85034191D01263EDA878FB</vt:lpwstr>
  </property>
</Properties>
</file>